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9" w:type="dxa"/>
        <w:tblInd w:w="-427" w:type="dxa"/>
        <w:tblCellMar>
          <w:top w:w="68" w:type="dxa"/>
          <w:left w:w="70" w:type="dxa"/>
          <w:bottom w:w="72" w:type="dxa"/>
          <w:right w:w="24" w:type="dxa"/>
        </w:tblCellMar>
        <w:tblLook w:val="04A0" w:firstRow="1" w:lastRow="0" w:firstColumn="1" w:lastColumn="0" w:noHBand="0" w:noVBand="1"/>
      </w:tblPr>
      <w:tblGrid>
        <w:gridCol w:w="1287"/>
        <w:gridCol w:w="6430"/>
        <w:gridCol w:w="1671"/>
        <w:gridCol w:w="1671"/>
      </w:tblGrid>
      <w:tr w:rsidR="00F140FA">
        <w:trPr>
          <w:trHeight w:val="826"/>
        </w:trPr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140FA" w:rsidRDefault="009516B8">
            <w:pPr>
              <w:spacing w:after="0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19455" cy="490538"/>
                  <wp:effectExtent l="0" t="0" r="0" b="0"/>
                  <wp:docPr id="176" name="Picture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49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</w:p>
        </w:tc>
        <w:tc>
          <w:tcPr>
            <w:tcW w:w="6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0FA" w:rsidRDefault="009516B8">
            <w:pPr>
              <w:spacing w:after="40"/>
              <w:ind w:left="0" w:right="47" w:firstLine="0"/>
              <w:jc w:val="center"/>
            </w:pPr>
            <w:r>
              <w:rPr>
                <w:sz w:val="16"/>
              </w:rPr>
              <w:t xml:space="preserve">DOCUMENT INFORMATIF - FICHE DE POSTE </w:t>
            </w:r>
          </w:p>
          <w:p w:rsidR="00F140FA" w:rsidRDefault="009516B8" w:rsidP="00743598">
            <w:pPr>
              <w:spacing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  <w:r w:rsidR="00E16BFB">
              <w:rPr>
                <w:b/>
                <w:sz w:val="22"/>
              </w:rPr>
              <w:t xml:space="preserve">iche de Poste </w:t>
            </w:r>
            <w:r w:rsidR="00743598">
              <w:rPr>
                <w:b/>
                <w:sz w:val="22"/>
              </w:rPr>
              <w:t>Enseignant en Activité Physique Adaptée</w:t>
            </w:r>
            <w:r>
              <w:rPr>
                <w:b/>
                <w:sz w:val="22"/>
              </w:rPr>
              <w:t xml:space="preserve"> </w:t>
            </w:r>
          </w:p>
          <w:p w:rsidR="009B7D53" w:rsidRDefault="009B7D53" w:rsidP="00743598">
            <w:pPr>
              <w:spacing w:after="0"/>
              <w:ind w:left="0" w:firstLine="0"/>
              <w:jc w:val="center"/>
            </w:pPr>
            <w:r>
              <w:rPr>
                <w:b/>
                <w:sz w:val="22"/>
              </w:rPr>
              <w:t>En Addictologie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0FA" w:rsidRDefault="009516B8">
            <w:pPr>
              <w:spacing w:after="0"/>
              <w:ind w:left="0" w:right="51" w:firstLine="0"/>
              <w:jc w:val="center"/>
            </w:pPr>
            <w:r>
              <w:rPr>
                <w:sz w:val="16"/>
              </w:rPr>
              <w:t xml:space="preserve">Diffusion par : </w:t>
            </w:r>
          </w:p>
          <w:p w:rsidR="00F140FA" w:rsidRDefault="00225127">
            <w:pPr>
              <w:spacing w:after="0"/>
              <w:ind w:left="0" w:right="48" w:firstLine="0"/>
              <w:jc w:val="center"/>
            </w:pPr>
            <w:r>
              <w:rPr>
                <w:sz w:val="16"/>
              </w:rPr>
              <w:t xml:space="preserve">PHU 08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0FA" w:rsidRDefault="009516B8">
            <w:pPr>
              <w:spacing w:after="0"/>
              <w:ind w:left="0" w:right="5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F140FA">
        <w:trPr>
          <w:trHeight w:val="3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0FA" w:rsidRDefault="00F140FA">
            <w:pPr>
              <w:spacing w:after="160"/>
              <w:ind w:left="0" w:firstLine="0"/>
            </w:pPr>
          </w:p>
        </w:tc>
        <w:tc>
          <w:tcPr>
            <w:tcW w:w="6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0FA" w:rsidRDefault="009516B8">
            <w:pPr>
              <w:spacing w:after="0"/>
              <w:ind w:left="0" w:firstLine="0"/>
            </w:pPr>
            <w:r>
              <w:rPr>
                <w:sz w:val="16"/>
              </w:rPr>
              <w:t xml:space="preserve">Processus : RSH-Gestion des ressources humaines\Accueil et intégration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0FA" w:rsidRDefault="009516B8">
            <w:pPr>
              <w:spacing w:after="0"/>
              <w:ind w:left="0" w:right="47" w:firstLine="0"/>
              <w:jc w:val="center"/>
            </w:pPr>
            <w:r>
              <w:rPr>
                <w:sz w:val="16"/>
              </w:rPr>
              <w:t xml:space="preserve">Page 1 / 3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0FA" w:rsidRDefault="009516B8">
            <w:pPr>
              <w:spacing w:after="0"/>
              <w:ind w:left="0" w:right="43" w:firstLine="0"/>
              <w:jc w:val="center"/>
            </w:pPr>
            <w:r>
              <w:rPr>
                <w:sz w:val="16"/>
              </w:rPr>
              <w:t xml:space="preserve">V. </w:t>
            </w:r>
            <w:r w:rsidR="00225127">
              <w:rPr>
                <w:sz w:val="16"/>
              </w:rPr>
              <w:t>01</w:t>
            </w:r>
            <w:r>
              <w:rPr>
                <w:sz w:val="16"/>
              </w:rPr>
              <w:t xml:space="preserve"> </w:t>
            </w:r>
          </w:p>
        </w:tc>
      </w:tr>
    </w:tbl>
    <w:p w:rsidR="00F140FA" w:rsidRDefault="009516B8">
      <w:pPr>
        <w:spacing w:after="297"/>
        <w:ind w:left="2" w:firstLine="0"/>
        <w:jc w:val="center"/>
      </w:pPr>
      <w:r>
        <w:rPr>
          <w:sz w:val="2"/>
        </w:rPr>
        <w:t xml:space="preserve"> </w:t>
      </w:r>
    </w:p>
    <w:p w:rsidR="00F140FA" w:rsidRDefault="009516B8">
      <w:pPr>
        <w:spacing w:after="0"/>
        <w:ind w:left="-5"/>
      </w:pPr>
      <w:r>
        <w:rPr>
          <w:b/>
          <w:color w:val="1F497D"/>
          <w:sz w:val="22"/>
        </w:rPr>
        <w:t xml:space="preserve">INTITULE DU POSTE : </w:t>
      </w:r>
      <w:r w:rsidR="00743598">
        <w:rPr>
          <w:b/>
          <w:sz w:val="22"/>
        </w:rPr>
        <w:t>Enseignant en Activité Physique Adaptée</w:t>
      </w:r>
    </w:p>
    <w:p w:rsidR="00EC17EB" w:rsidRDefault="00EC17EB">
      <w:pPr>
        <w:spacing w:after="0"/>
        <w:ind w:left="-5"/>
      </w:pPr>
    </w:p>
    <w:tbl>
      <w:tblPr>
        <w:tblStyle w:val="TableGrid"/>
        <w:tblW w:w="11062" w:type="dxa"/>
        <w:tblInd w:w="-427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4"/>
        <w:gridCol w:w="3401"/>
        <w:gridCol w:w="3687"/>
      </w:tblGrid>
      <w:tr w:rsidR="00F140FA">
        <w:trPr>
          <w:trHeight w:val="57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FA" w:rsidRDefault="009516B8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Voie d’accès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A" w:rsidRDefault="009516B8">
            <w:pPr>
              <w:spacing w:after="0"/>
              <w:ind w:left="216" w:right="168" w:firstLine="0"/>
              <w:jc w:val="center"/>
            </w:pPr>
            <w:r>
              <w:rPr>
                <w:b/>
              </w:rPr>
              <w:t xml:space="preserve">Durée d’occupation minimale et maximale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FA" w:rsidRDefault="009516B8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Evolution possible </w:t>
            </w:r>
          </w:p>
        </w:tc>
      </w:tr>
      <w:tr w:rsidR="00F140FA">
        <w:trPr>
          <w:trHeight w:val="29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A" w:rsidRDefault="00743598">
            <w:pPr>
              <w:spacing w:after="0"/>
              <w:ind w:left="0" w:right="7" w:firstLine="0"/>
              <w:jc w:val="center"/>
            </w:pPr>
            <w:r>
              <w:t>Master 2 STAPS</w:t>
            </w:r>
            <w:r w:rsidR="009516B8"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A" w:rsidRDefault="009516B8">
            <w:pPr>
              <w:spacing w:after="0"/>
              <w:ind w:left="0" w:right="9" w:firstLine="0"/>
              <w:jc w:val="center"/>
            </w:pPr>
            <w:r>
              <w:t xml:space="preserve">Durées indicatives : min. 2 ans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A" w:rsidRDefault="009516B8">
            <w:pPr>
              <w:spacing w:after="0"/>
              <w:ind w:left="0" w:right="7" w:firstLine="0"/>
              <w:jc w:val="center"/>
            </w:pPr>
            <w:r>
              <w:t xml:space="preserve">Cadre de Santé  </w:t>
            </w:r>
          </w:p>
        </w:tc>
      </w:tr>
    </w:tbl>
    <w:p w:rsidR="00EC17EB" w:rsidRDefault="00EC17EB">
      <w:pPr>
        <w:spacing w:after="71"/>
        <w:ind w:left="-5"/>
        <w:rPr>
          <w:b/>
          <w:color w:val="1F497D"/>
          <w:sz w:val="22"/>
        </w:rPr>
      </w:pPr>
    </w:p>
    <w:p w:rsidR="00F140FA" w:rsidRDefault="009516B8">
      <w:pPr>
        <w:spacing w:after="71"/>
        <w:ind w:left="-5"/>
      </w:pPr>
      <w:r>
        <w:rPr>
          <w:b/>
          <w:color w:val="1F497D"/>
          <w:sz w:val="22"/>
        </w:rPr>
        <w:t xml:space="preserve">IDENTIFICATION DE LA STRUCTURE : </w:t>
      </w:r>
    </w:p>
    <w:p w:rsidR="00F140FA" w:rsidRDefault="009516B8">
      <w:pPr>
        <w:ind w:left="-5"/>
      </w:pPr>
      <w:r>
        <w:rPr>
          <w:b/>
        </w:rPr>
        <w:t>Contour du Pôle et localisation (site, adresse) :</w:t>
      </w:r>
      <w:r>
        <w:t xml:space="preserve">  </w:t>
      </w:r>
    </w:p>
    <w:p w:rsidR="00F140FA" w:rsidRDefault="009516B8">
      <w:pPr>
        <w:ind w:left="-5"/>
      </w:pPr>
      <w:r>
        <w:t xml:space="preserve">Pôle </w:t>
      </w:r>
      <w:r w:rsidR="009B7D53">
        <w:t>Hospitalo-</w:t>
      </w:r>
      <w:r w:rsidR="000A5564">
        <w:t>Universitaire PHU 08 Psychiatrie - Santé Mentale</w:t>
      </w:r>
    </w:p>
    <w:p w:rsidR="00F140FA" w:rsidRDefault="009516B8" w:rsidP="000A5564">
      <w:pPr>
        <w:ind w:left="-5"/>
      </w:pPr>
      <w:r>
        <w:t>H</w:t>
      </w:r>
      <w:r w:rsidR="000A5564">
        <w:t>ôpital Saint Jacques</w:t>
      </w:r>
    </w:p>
    <w:p w:rsidR="00F140FA" w:rsidRDefault="009516B8">
      <w:pPr>
        <w:spacing w:after="0"/>
        <w:ind w:left="-5"/>
      </w:pPr>
      <w:r>
        <w:t xml:space="preserve">44093 Nantes cedex 1 </w:t>
      </w:r>
    </w:p>
    <w:p w:rsidR="00F140FA" w:rsidRDefault="009516B8">
      <w:pPr>
        <w:spacing w:after="173"/>
        <w:ind w:left="0" w:firstLine="0"/>
      </w:pPr>
      <w:r>
        <w:rPr>
          <w:sz w:val="6"/>
        </w:rPr>
        <w:t xml:space="preserve"> </w:t>
      </w:r>
    </w:p>
    <w:p w:rsidR="00F140FA" w:rsidRDefault="009516B8">
      <w:pPr>
        <w:spacing w:after="0"/>
        <w:ind w:left="-5"/>
      </w:pPr>
      <w:r>
        <w:rPr>
          <w:b/>
        </w:rPr>
        <w:t>Unité(s) concernée(s) par le poste :</w:t>
      </w:r>
      <w:r w:rsidR="000A5564">
        <w:t xml:space="preserve"> </w:t>
      </w:r>
      <w:r w:rsidR="009B7D53">
        <w:t xml:space="preserve">Unités Apollinaire </w:t>
      </w:r>
      <w:r w:rsidR="00892518">
        <w:t>(HC)</w:t>
      </w:r>
      <w:r w:rsidR="009B7D53">
        <w:t xml:space="preserve">– Salomé </w:t>
      </w:r>
      <w:r w:rsidR="00892518">
        <w:t xml:space="preserve"> (HC)</w:t>
      </w:r>
      <w:r w:rsidR="009B7D53">
        <w:t xml:space="preserve">– </w:t>
      </w:r>
      <w:r w:rsidR="00E123E3">
        <w:t xml:space="preserve">Accueil Rabelais - </w:t>
      </w:r>
      <w:r w:rsidR="009B7D53">
        <w:t xml:space="preserve">Espace Barbara </w:t>
      </w:r>
      <w:r w:rsidR="00892518">
        <w:t>(HDJ)</w:t>
      </w:r>
      <w:r w:rsidR="009B7D53">
        <w:t>– CAPPA J. Prévert</w:t>
      </w:r>
      <w:r w:rsidR="00E123E3">
        <w:t xml:space="preserve"> </w:t>
      </w:r>
      <w:r w:rsidR="00892518">
        <w:t>(HDJ)</w:t>
      </w:r>
      <w:r w:rsidR="00E123E3">
        <w:t xml:space="preserve">- </w:t>
      </w:r>
    </w:p>
    <w:p w:rsidR="00F140FA" w:rsidRDefault="009516B8">
      <w:pPr>
        <w:spacing w:after="173"/>
        <w:ind w:left="0" w:firstLine="0"/>
      </w:pPr>
      <w:r>
        <w:rPr>
          <w:sz w:val="6"/>
        </w:rPr>
        <w:t xml:space="preserve"> </w:t>
      </w:r>
    </w:p>
    <w:p w:rsidR="00D72E23" w:rsidRDefault="009516B8" w:rsidP="00D72E23">
      <w:pPr>
        <w:pStyle w:val="Default"/>
      </w:pPr>
      <w:r>
        <w:rPr>
          <w:rFonts w:eastAsia="Arial"/>
          <w:b/>
        </w:rPr>
        <w:t>Type de public accueilli :</w:t>
      </w:r>
      <w:r>
        <w:t xml:space="preserve"> </w:t>
      </w:r>
    </w:p>
    <w:p w:rsidR="00F140FA" w:rsidRDefault="00D72E23" w:rsidP="00D72E23">
      <w:pPr>
        <w:ind w:left="-5"/>
      </w:pPr>
      <w:r>
        <w:rPr>
          <w:szCs w:val="20"/>
        </w:rPr>
        <w:t>Patients adultes souf</w:t>
      </w:r>
      <w:r w:rsidR="009B7D53">
        <w:rPr>
          <w:szCs w:val="20"/>
        </w:rPr>
        <w:t>frant d’addictions</w:t>
      </w:r>
      <w:r>
        <w:rPr>
          <w:szCs w:val="20"/>
        </w:rPr>
        <w:t xml:space="preserve">, admis sur </w:t>
      </w:r>
      <w:r w:rsidR="00727BA8">
        <w:rPr>
          <w:szCs w:val="20"/>
        </w:rPr>
        <w:t>orientation</w:t>
      </w:r>
      <w:r>
        <w:rPr>
          <w:szCs w:val="20"/>
        </w:rPr>
        <w:t xml:space="preserve"> </w:t>
      </w:r>
      <w:r w:rsidR="00727BA8">
        <w:rPr>
          <w:szCs w:val="20"/>
        </w:rPr>
        <w:t>par un(e)</w:t>
      </w:r>
      <w:r>
        <w:rPr>
          <w:szCs w:val="20"/>
        </w:rPr>
        <w:t>méd</w:t>
      </w:r>
      <w:r w:rsidR="00727BA8">
        <w:rPr>
          <w:szCs w:val="20"/>
        </w:rPr>
        <w:t>e</w:t>
      </w:r>
      <w:r>
        <w:rPr>
          <w:szCs w:val="20"/>
        </w:rPr>
        <w:t>c</w:t>
      </w:r>
      <w:r w:rsidR="00727BA8">
        <w:rPr>
          <w:szCs w:val="20"/>
        </w:rPr>
        <w:t>in, psychologue, infirmier</w:t>
      </w:r>
      <w:r w:rsidR="00315C32">
        <w:rPr>
          <w:szCs w:val="20"/>
        </w:rPr>
        <w:t xml:space="preserve"> soit dans la continuité de </w:t>
      </w:r>
      <w:r>
        <w:rPr>
          <w:szCs w:val="20"/>
        </w:rPr>
        <w:t>l’hospita</w:t>
      </w:r>
      <w:r w:rsidR="00727BA8">
        <w:rPr>
          <w:szCs w:val="20"/>
        </w:rPr>
        <w:t>lisation, soit en entrée direct</w:t>
      </w:r>
      <w:r w:rsidR="00315C32">
        <w:rPr>
          <w:szCs w:val="20"/>
        </w:rPr>
        <w:t>e</w:t>
      </w:r>
      <w:r w:rsidR="00727BA8">
        <w:rPr>
          <w:szCs w:val="20"/>
        </w:rPr>
        <w:t xml:space="preserve"> dans le cadre de son suivi ambulatoire</w:t>
      </w:r>
      <w:r w:rsidR="00EC17EB">
        <w:rPr>
          <w:szCs w:val="20"/>
        </w:rPr>
        <w:t>.</w:t>
      </w:r>
    </w:p>
    <w:p w:rsidR="00F140FA" w:rsidRDefault="009516B8">
      <w:pPr>
        <w:spacing w:after="173"/>
        <w:ind w:left="0" w:firstLine="0"/>
      </w:pPr>
      <w:r>
        <w:rPr>
          <w:sz w:val="6"/>
        </w:rPr>
        <w:t xml:space="preserve"> </w:t>
      </w:r>
    </w:p>
    <w:p w:rsidR="00F140FA" w:rsidRDefault="009516B8">
      <w:pPr>
        <w:ind w:left="-5"/>
      </w:pPr>
      <w:r>
        <w:rPr>
          <w:b/>
        </w:rPr>
        <w:t>Dimensionnement :</w:t>
      </w:r>
      <w:r>
        <w:t xml:space="preserve">  </w:t>
      </w:r>
    </w:p>
    <w:p w:rsidR="00743598" w:rsidRDefault="00743598">
      <w:pPr>
        <w:spacing w:after="68"/>
        <w:ind w:left="-5"/>
        <w:rPr>
          <w:b/>
        </w:rPr>
      </w:pPr>
    </w:p>
    <w:p w:rsidR="00F140FA" w:rsidRDefault="009516B8">
      <w:pPr>
        <w:spacing w:after="68"/>
        <w:ind w:left="-5"/>
        <w:rPr>
          <w:b/>
        </w:rPr>
      </w:pPr>
      <w:r>
        <w:rPr>
          <w:b/>
        </w:rPr>
        <w:t xml:space="preserve">Présentation des équipes :  </w:t>
      </w:r>
    </w:p>
    <w:p w:rsidR="003B3668" w:rsidRDefault="003B3668" w:rsidP="003B3668">
      <w:pPr>
        <w:pStyle w:val="Default"/>
      </w:pPr>
    </w:p>
    <w:p w:rsidR="00743598" w:rsidRDefault="00743598" w:rsidP="003B3668">
      <w:pPr>
        <w:pStyle w:val="Default"/>
      </w:pPr>
    </w:p>
    <w:p w:rsidR="00F140FA" w:rsidRDefault="009516B8">
      <w:pPr>
        <w:spacing w:after="71"/>
        <w:ind w:left="-5"/>
      </w:pPr>
      <w:r>
        <w:rPr>
          <w:b/>
          <w:color w:val="1F497D"/>
          <w:sz w:val="22"/>
        </w:rPr>
        <w:t xml:space="preserve">IDENTIFICATION DU POSTE : </w:t>
      </w:r>
    </w:p>
    <w:p w:rsidR="00F140FA" w:rsidRDefault="009516B8">
      <w:pPr>
        <w:spacing w:after="0"/>
        <w:ind w:left="-5"/>
      </w:pPr>
      <w:r>
        <w:rPr>
          <w:b/>
        </w:rPr>
        <w:t>Métier :</w:t>
      </w:r>
      <w:r w:rsidR="00743598">
        <w:t xml:space="preserve"> E-APA</w:t>
      </w:r>
    </w:p>
    <w:p w:rsidR="009B7D53" w:rsidRDefault="009B7D53">
      <w:pPr>
        <w:spacing w:after="0"/>
        <w:ind w:left="-5"/>
      </w:pPr>
    </w:p>
    <w:p w:rsidR="009B7D53" w:rsidRDefault="009B7D53">
      <w:pPr>
        <w:spacing w:after="0"/>
        <w:ind w:left="-5"/>
      </w:pPr>
      <w:r w:rsidRPr="009B7D53">
        <w:rPr>
          <w:b/>
        </w:rPr>
        <w:t xml:space="preserve">Quotité temps de travail : </w:t>
      </w:r>
      <w:r w:rsidRPr="009B7D53">
        <w:t>20</w:t>
      </w:r>
      <w:r>
        <w:t>% évoluant vers 40 voire 50%</w:t>
      </w:r>
      <w:r w:rsidR="00892518">
        <w:t xml:space="preserve"> en décembre 2024</w:t>
      </w:r>
    </w:p>
    <w:p w:rsidR="00F140FA" w:rsidRDefault="009516B8">
      <w:pPr>
        <w:spacing w:after="173"/>
        <w:ind w:left="0" w:firstLine="0"/>
      </w:pPr>
      <w:r>
        <w:rPr>
          <w:sz w:val="6"/>
        </w:rPr>
        <w:t xml:space="preserve"> </w:t>
      </w:r>
    </w:p>
    <w:p w:rsidR="00F140FA" w:rsidRDefault="009516B8">
      <w:pPr>
        <w:spacing w:after="0"/>
        <w:ind w:left="-5"/>
      </w:pPr>
      <w:r>
        <w:rPr>
          <w:b/>
        </w:rPr>
        <w:t>Horaire</w:t>
      </w:r>
      <w:r w:rsidR="009B7D53">
        <w:rPr>
          <w:b/>
        </w:rPr>
        <w:t>s</w:t>
      </w:r>
      <w:r>
        <w:rPr>
          <w:b/>
        </w:rPr>
        <w:t xml:space="preserve"> de travail :</w:t>
      </w:r>
      <w:r w:rsidR="007118B2">
        <w:t xml:space="preserve"> 37h30 hebdomadaire,</w:t>
      </w:r>
      <w:r>
        <w:t xml:space="preserve"> du lundi au vendredi de jour. </w:t>
      </w:r>
    </w:p>
    <w:p w:rsidR="00F140FA" w:rsidRDefault="009516B8">
      <w:pPr>
        <w:spacing w:after="203"/>
        <w:ind w:left="0" w:firstLine="0"/>
      </w:pPr>
      <w:r>
        <w:rPr>
          <w:sz w:val="6"/>
        </w:rPr>
        <w:t xml:space="preserve"> </w:t>
      </w:r>
    </w:p>
    <w:p w:rsidR="00F140FA" w:rsidRDefault="009516B8">
      <w:pPr>
        <w:ind w:left="-5"/>
      </w:pPr>
      <w:r>
        <w:rPr>
          <w:b/>
        </w:rPr>
        <w:t xml:space="preserve">Position dans l’établissement : </w:t>
      </w:r>
    </w:p>
    <w:p w:rsidR="002F497E" w:rsidRDefault="002F497E" w:rsidP="00EC17EB">
      <w:pPr>
        <w:pStyle w:val="Default"/>
        <w:ind w:left="567"/>
      </w:pPr>
    </w:p>
    <w:p w:rsidR="002F497E" w:rsidRDefault="002F497E" w:rsidP="002F497E">
      <w:pPr>
        <w:pStyle w:val="Default"/>
        <w:ind w:left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Liaisons hiérarchiques ou rattachement hiérarchique : </w:t>
      </w:r>
    </w:p>
    <w:p w:rsidR="00846007" w:rsidRDefault="00846007" w:rsidP="002F497E">
      <w:pPr>
        <w:pStyle w:val="Default"/>
        <w:ind w:left="567"/>
        <w:rPr>
          <w:sz w:val="20"/>
          <w:szCs w:val="20"/>
        </w:rPr>
      </w:pPr>
    </w:p>
    <w:p w:rsidR="002F497E" w:rsidRPr="00A05B60" w:rsidRDefault="002F497E" w:rsidP="00A05B60">
      <w:pPr>
        <w:pStyle w:val="Default"/>
        <w:spacing w:after="172"/>
        <w:ind w:left="56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 w:rsidR="00A05B60">
        <w:rPr>
          <w:sz w:val="20"/>
          <w:szCs w:val="20"/>
        </w:rPr>
        <w:t xml:space="preserve">Cadre de </w:t>
      </w:r>
      <w:r w:rsidR="009B7D53">
        <w:rPr>
          <w:sz w:val="20"/>
          <w:szCs w:val="20"/>
        </w:rPr>
        <w:t xml:space="preserve">santé de </w:t>
      </w:r>
      <w:r w:rsidR="00A05B60">
        <w:rPr>
          <w:sz w:val="20"/>
          <w:szCs w:val="20"/>
        </w:rPr>
        <w:t>rééducation</w:t>
      </w:r>
    </w:p>
    <w:p w:rsidR="00656C37" w:rsidRPr="009B7D53" w:rsidRDefault="00656C37" w:rsidP="00656C37">
      <w:pPr>
        <w:pStyle w:val="Default"/>
        <w:numPr>
          <w:ilvl w:val="0"/>
          <w:numId w:val="12"/>
        </w:numPr>
        <w:spacing w:after="172"/>
        <w:rPr>
          <w:sz w:val="20"/>
          <w:szCs w:val="20"/>
        </w:rPr>
      </w:pPr>
      <w:r w:rsidRPr="009B7D53">
        <w:rPr>
          <w:iCs/>
          <w:sz w:val="20"/>
          <w:szCs w:val="20"/>
        </w:rPr>
        <w:t>Cadre supérieur de santé de rééducation</w:t>
      </w:r>
    </w:p>
    <w:p w:rsidR="002F497E" w:rsidRDefault="002F497E" w:rsidP="00EC17EB">
      <w:pPr>
        <w:pStyle w:val="Default"/>
        <w:spacing w:after="172"/>
        <w:ind w:left="56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Directeur de</w:t>
      </w:r>
      <w:r w:rsidR="00892518">
        <w:rPr>
          <w:sz w:val="20"/>
          <w:szCs w:val="20"/>
        </w:rPr>
        <w:t>s soins de plateforme</w:t>
      </w:r>
    </w:p>
    <w:p w:rsidR="00846007" w:rsidRDefault="002F497E" w:rsidP="00EC17EB">
      <w:pPr>
        <w:pStyle w:val="Default"/>
        <w:ind w:left="56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Coordinateur général des soins </w:t>
      </w:r>
    </w:p>
    <w:p w:rsidR="00846007" w:rsidRDefault="00846007" w:rsidP="00EC17EB">
      <w:pPr>
        <w:pStyle w:val="Default"/>
        <w:ind w:left="567"/>
        <w:rPr>
          <w:sz w:val="20"/>
          <w:szCs w:val="20"/>
        </w:rPr>
      </w:pPr>
    </w:p>
    <w:p w:rsidR="000735AF" w:rsidRDefault="000735AF" w:rsidP="00EC17EB">
      <w:pPr>
        <w:pStyle w:val="Default"/>
        <w:ind w:left="567"/>
        <w:rPr>
          <w:i/>
          <w:sz w:val="20"/>
          <w:szCs w:val="20"/>
        </w:rPr>
      </w:pPr>
      <w:r w:rsidRPr="000735AF">
        <w:rPr>
          <w:i/>
          <w:sz w:val="20"/>
          <w:szCs w:val="20"/>
        </w:rPr>
        <w:t>Liaisons fonctionnelles :</w:t>
      </w:r>
    </w:p>
    <w:p w:rsidR="000735AF" w:rsidRDefault="000735AF" w:rsidP="00EC17EB">
      <w:pPr>
        <w:pStyle w:val="Default"/>
        <w:ind w:left="567"/>
      </w:pPr>
    </w:p>
    <w:p w:rsidR="000735AF" w:rsidRDefault="009B7D53" w:rsidP="000735AF">
      <w:pPr>
        <w:pStyle w:val="Default"/>
        <w:numPr>
          <w:ilvl w:val="0"/>
          <w:numId w:val="1"/>
        </w:numPr>
        <w:spacing w:after="175"/>
        <w:rPr>
          <w:sz w:val="20"/>
          <w:szCs w:val="20"/>
        </w:rPr>
      </w:pPr>
      <w:r>
        <w:rPr>
          <w:sz w:val="20"/>
          <w:szCs w:val="20"/>
        </w:rPr>
        <w:t>Médecin chef de service de psychiatrie - Addictologie</w:t>
      </w:r>
    </w:p>
    <w:p w:rsidR="000735AF" w:rsidRDefault="000735AF" w:rsidP="000735AF">
      <w:pPr>
        <w:pStyle w:val="Default"/>
        <w:numPr>
          <w:ilvl w:val="0"/>
          <w:numId w:val="1"/>
        </w:numPr>
        <w:spacing w:after="175"/>
        <w:rPr>
          <w:sz w:val="20"/>
          <w:szCs w:val="20"/>
        </w:rPr>
      </w:pPr>
      <w:r>
        <w:rPr>
          <w:sz w:val="20"/>
          <w:szCs w:val="20"/>
        </w:rPr>
        <w:t>Médecin</w:t>
      </w:r>
      <w:r w:rsidR="009B7D53">
        <w:rPr>
          <w:sz w:val="20"/>
          <w:szCs w:val="20"/>
        </w:rPr>
        <w:t>s</w:t>
      </w:r>
      <w:r>
        <w:rPr>
          <w:sz w:val="20"/>
          <w:szCs w:val="20"/>
        </w:rPr>
        <w:t xml:space="preserve"> référent</w:t>
      </w:r>
      <w:r w:rsidR="009B7D53">
        <w:rPr>
          <w:sz w:val="20"/>
          <w:szCs w:val="20"/>
        </w:rPr>
        <w:t>s des unités</w:t>
      </w:r>
    </w:p>
    <w:p w:rsidR="00A05B60" w:rsidRDefault="009B7D53" w:rsidP="000735AF">
      <w:pPr>
        <w:pStyle w:val="Default"/>
        <w:numPr>
          <w:ilvl w:val="0"/>
          <w:numId w:val="1"/>
        </w:numPr>
        <w:spacing w:after="175"/>
        <w:rPr>
          <w:sz w:val="20"/>
          <w:szCs w:val="20"/>
        </w:rPr>
      </w:pPr>
      <w:r>
        <w:rPr>
          <w:sz w:val="20"/>
          <w:szCs w:val="20"/>
        </w:rPr>
        <w:t>Cadres de santé des unités</w:t>
      </w:r>
    </w:p>
    <w:p w:rsidR="000735AF" w:rsidRPr="0080339C" w:rsidRDefault="000735AF" w:rsidP="000735AF">
      <w:pPr>
        <w:pStyle w:val="Default"/>
        <w:numPr>
          <w:ilvl w:val="0"/>
          <w:numId w:val="1"/>
        </w:numPr>
        <w:spacing w:after="175"/>
        <w:rPr>
          <w:sz w:val="20"/>
          <w:szCs w:val="20"/>
        </w:rPr>
      </w:pPr>
      <w:r w:rsidRPr="0080339C">
        <w:rPr>
          <w:sz w:val="20"/>
          <w:szCs w:val="20"/>
        </w:rPr>
        <w:lastRenderedPageBreak/>
        <w:t>Praticiens hospitali</w:t>
      </w:r>
      <w:r w:rsidR="0080339C" w:rsidRPr="0080339C">
        <w:rPr>
          <w:sz w:val="20"/>
          <w:szCs w:val="20"/>
        </w:rPr>
        <w:t>ers du service</w:t>
      </w:r>
    </w:p>
    <w:p w:rsidR="000735AF" w:rsidRDefault="000735AF" w:rsidP="000735AF">
      <w:pPr>
        <w:pStyle w:val="Default"/>
        <w:numPr>
          <w:ilvl w:val="0"/>
          <w:numId w:val="1"/>
        </w:numPr>
        <w:spacing w:after="175"/>
        <w:rPr>
          <w:sz w:val="20"/>
          <w:szCs w:val="20"/>
        </w:rPr>
      </w:pPr>
      <w:r>
        <w:rPr>
          <w:sz w:val="20"/>
          <w:szCs w:val="20"/>
        </w:rPr>
        <w:t>Equipes pluri professionnelles des u</w:t>
      </w:r>
      <w:r w:rsidR="009B7D53">
        <w:rPr>
          <w:sz w:val="20"/>
          <w:szCs w:val="20"/>
        </w:rPr>
        <w:t>nités</w:t>
      </w:r>
    </w:p>
    <w:p w:rsidR="000735AF" w:rsidRDefault="000735AF" w:rsidP="000735AF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Les professionnels de soins exerçant sur le PHU 8 </w:t>
      </w:r>
    </w:p>
    <w:p w:rsidR="000735AF" w:rsidRDefault="000735AF" w:rsidP="000735AF">
      <w:pPr>
        <w:pStyle w:val="Default"/>
        <w:ind w:left="567"/>
        <w:rPr>
          <w:sz w:val="20"/>
          <w:szCs w:val="20"/>
        </w:rPr>
      </w:pPr>
    </w:p>
    <w:p w:rsidR="000735AF" w:rsidRDefault="000735AF" w:rsidP="00EC17EB">
      <w:pPr>
        <w:pStyle w:val="Default"/>
        <w:ind w:left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Réseaux : </w:t>
      </w:r>
    </w:p>
    <w:p w:rsidR="009B7D53" w:rsidRDefault="009B7D53" w:rsidP="00EC17EB">
      <w:pPr>
        <w:pStyle w:val="Default"/>
        <w:ind w:left="567"/>
        <w:rPr>
          <w:sz w:val="20"/>
          <w:szCs w:val="20"/>
        </w:rPr>
      </w:pPr>
    </w:p>
    <w:p w:rsidR="00CA6975" w:rsidRDefault="000735AF" w:rsidP="009B7D53">
      <w:pPr>
        <w:pStyle w:val="Default"/>
        <w:numPr>
          <w:ilvl w:val="0"/>
          <w:numId w:val="1"/>
        </w:numPr>
        <w:spacing w:after="100" w:afterAutospacing="1" w:line="360" w:lineRule="auto"/>
        <w:rPr>
          <w:sz w:val="20"/>
          <w:szCs w:val="20"/>
        </w:rPr>
      </w:pPr>
      <w:r>
        <w:rPr>
          <w:sz w:val="20"/>
          <w:szCs w:val="20"/>
        </w:rPr>
        <w:t>Partenaires extérieurs ayant un lien avec la prise en charge du patient et dans l’organisation du dispos</w:t>
      </w:r>
      <w:r w:rsidR="0080339C">
        <w:rPr>
          <w:sz w:val="20"/>
          <w:szCs w:val="20"/>
        </w:rPr>
        <w:t>itif de soins proposés</w:t>
      </w:r>
    </w:p>
    <w:p w:rsidR="000735AF" w:rsidRPr="00CA6975" w:rsidRDefault="000735AF" w:rsidP="009B7D53">
      <w:pPr>
        <w:pStyle w:val="Default"/>
        <w:numPr>
          <w:ilvl w:val="0"/>
          <w:numId w:val="1"/>
        </w:numPr>
        <w:spacing w:after="100" w:afterAutospacing="1" w:line="360" w:lineRule="auto"/>
        <w:rPr>
          <w:sz w:val="20"/>
          <w:szCs w:val="20"/>
        </w:rPr>
      </w:pPr>
      <w:r w:rsidRPr="00CA6975">
        <w:rPr>
          <w:sz w:val="20"/>
          <w:szCs w:val="20"/>
        </w:rPr>
        <w:t xml:space="preserve">Professionnels des services logistiques et techniques </w:t>
      </w:r>
    </w:p>
    <w:p w:rsidR="000735AF" w:rsidRDefault="000735AF" w:rsidP="009B7D53">
      <w:pPr>
        <w:pStyle w:val="Default"/>
        <w:numPr>
          <w:ilvl w:val="0"/>
          <w:numId w:val="1"/>
        </w:numPr>
        <w:spacing w:after="100" w:afterAutospacing="1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Animateurs des centres socioculturels du </w:t>
      </w:r>
      <w:r w:rsidR="009B7D53">
        <w:rPr>
          <w:sz w:val="20"/>
          <w:szCs w:val="20"/>
        </w:rPr>
        <w:t>secteur Nantes Nord</w:t>
      </w:r>
    </w:p>
    <w:p w:rsidR="00F140FA" w:rsidRPr="00CA6975" w:rsidRDefault="009516B8" w:rsidP="009B7D53">
      <w:pPr>
        <w:pStyle w:val="Default"/>
        <w:spacing w:after="535"/>
        <w:rPr>
          <w:sz w:val="20"/>
          <w:szCs w:val="20"/>
        </w:rPr>
      </w:pPr>
      <w:r w:rsidRPr="00CA6975">
        <w:rPr>
          <w:rFonts w:eastAsia="Arial"/>
          <w:b/>
          <w:color w:val="1F497D"/>
          <w:sz w:val="22"/>
        </w:rPr>
        <w:t xml:space="preserve">ARCHITECTURE DU POSTE : </w:t>
      </w:r>
    </w:p>
    <w:p w:rsidR="00E16BFB" w:rsidRDefault="00E16BFB">
      <w:pPr>
        <w:spacing w:after="0"/>
        <w:ind w:left="-5"/>
      </w:pPr>
    </w:p>
    <w:tbl>
      <w:tblPr>
        <w:tblStyle w:val="TableGrid"/>
        <w:tblW w:w="11059" w:type="dxa"/>
        <w:tblInd w:w="-427" w:type="dxa"/>
        <w:tblCellMar>
          <w:top w:w="33" w:type="dxa"/>
          <w:left w:w="62" w:type="dxa"/>
          <w:right w:w="54" w:type="dxa"/>
        </w:tblCellMar>
        <w:tblLook w:val="04A0" w:firstRow="1" w:lastRow="0" w:firstColumn="1" w:lastColumn="0" w:noHBand="0" w:noVBand="1"/>
      </w:tblPr>
      <w:tblGrid>
        <w:gridCol w:w="4256"/>
        <w:gridCol w:w="6803"/>
      </w:tblGrid>
      <w:tr w:rsidR="00F140FA">
        <w:trPr>
          <w:trHeight w:val="29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0FA" w:rsidRDefault="00F140FA">
            <w:pPr>
              <w:spacing w:after="160"/>
              <w:ind w:left="0" w:firstLine="0"/>
            </w:pPr>
          </w:p>
        </w:tc>
        <w:tc>
          <w:tcPr>
            <w:tcW w:w="6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0FA" w:rsidRDefault="009516B8">
            <w:pPr>
              <w:spacing w:after="0"/>
              <w:ind w:left="0" w:firstLine="0"/>
            </w:pPr>
            <w:r>
              <w:rPr>
                <w:b/>
                <w:sz w:val="22"/>
              </w:rPr>
              <w:t xml:space="preserve">Qualifications requises </w:t>
            </w:r>
          </w:p>
        </w:tc>
      </w:tr>
      <w:tr w:rsidR="00F140FA">
        <w:trPr>
          <w:trHeight w:val="49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FA" w:rsidRDefault="009516B8">
            <w:pPr>
              <w:spacing w:after="0"/>
              <w:ind w:left="0" w:right="14" w:firstLine="0"/>
              <w:jc w:val="center"/>
            </w:pPr>
            <w:r>
              <w:rPr>
                <w:b/>
              </w:rPr>
              <w:t xml:space="preserve">Diplômes souhaités </w:t>
            </w:r>
            <w:r>
              <w:rPr>
                <w:b/>
                <w:sz w:val="16"/>
              </w:rPr>
              <w:t>et/ou</w:t>
            </w:r>
            <w:r>
              <w:rPr>
                <w:b/>
              </w:rPr>
              <w:t xml:space="preserve"> requis :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A" w:rsidRDefault="0080339C">
            <w:pPr>
              <w:spacing w:after="0"/>
              <w:ind w:left="43" w:firstLine="0"/>
            </w:pPr>
            <w:r>
              <w:t>Master 2 STAPS</w:t>
            </w:r>
            <w:r w:rsidR="009516B8">
              <w:t xml:space="preserve">  </w:t>
            </w:r>
          </w:p>
        </w:tc>
      </w:tr>
      <w:tr w:rsidR="00F140FA">
        <w:trPr>
          <w:trHeight w:val="49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FA" w:rsidRDefault="009516B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Expériences attendues :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A" w:rsidRDefault="009B7D53">
            <w:pPr>
              <w:spacing w:after="0"/>
              <w:ind w:left="43" w:right="997" w:firstLine="0"/>
            </w:pPr>
            <w:r>
              <w:t>Expériences en service d’Addictologie, de psychiatre, en Soins de Suite d’Addictologie</w:t>
            </w:r>
          </w:p>
          <w:p w:rsidR="0080339C" w:rsidRDefault="0080339C">
            <w:pPr>
              <w:spacing w:after="0"/>
              <w:ind w:left="43" w:right="997" w:firstLine="0"/>
            </w:pPr>
          </w:p>
        </w:tc>
      </w:tr>
      <w:tr w:rsidR="00F140FA" w:rsidTr="001A61B2">
        <w:trPr>
          <w:trHeight w:val="47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FA" w:rsidRDefault="009516B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Formations complémentaires requises :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A" w:rsidRDefault="009B7D53">
            <w:pPr>
              <w:spacing w:after="0"/>
              <w:ind w:left="43" w:firstLine="0"/>
            </w:pPr>
            <w:r>
              <w:t>Formation aux Gestes d’Urgences</w:t>
            </w:r>
          </w:p>
          <w:p w:rsidR="009B7D53" w:rsidRDefault="009B7D53">
            <w:pPr>
              <w:spacing w:after="0"/>
              <w:ind w:left="43" w:firstLine="0"/>
            </w:pPr>
            <w:r>
              <w:t xml:space="preserve">Formation en Education </w:t>
            </w:r>
            <w:r w:rsidR="001A61B2">
              <w:t>Thérapeutique du Patient</w:t>
            </w:r>
          </w:p>
          <w:p w:rsidR="001A61B2" w:rsidRDefault="001A61B2">
            <w:pPr>
              <w:spacing w:after="0"/>
              <w:ind w:left="43" w:firstLine="0"/>
            </w:pPr>
          </w:p>
        </w:tc>
      </w:tr>
    </w:tbl>
    <w:p w:rsidR="00E16BFB" w:rsidRDefault="00E16BFB">
      <w:pPr>
        <w:spacing w:after="71"/>
        <w:ind w:left="-5"/>
        <w:rPr>
          <w:b/>
          <w:color w:val="1F497D"/>
          <w:sz w:val="22"/>
        </w:rPr>
      </w:pPr>
    </w:p>
    <w:p w:rsidR="00E16BFB" w:rsidRDefault="00E16BFB">
      <w:pPr>
        <w:spacing w:after="71"/>
        <w:ind w:left="-5"/>
        <w:rPr>
          <w:b/>
          <w:color w:val="1F497D"/>
          <w:sz w:val="22"/>
        </w:rPr>
      </w:pPr>
    </w:p>
    <w:p w:rsidR="00F140FA" w:rsidRDefault="009516B8">
      <w:pPr>
        <w:spacing w:after="71"/>
        <w:ind w:left="-5"/>
      </w:pPr>
      <w:r>
        <w:rPr>
          <w:b/>
          <w:color w:val="1F497D"/>
          <w:sz w:val="22"/>
        </w:rPr>
        <w:t xml:space="preserve">MISSIONS DU POSTE : </w:t>
      </w:r>
    </w:p>
    <w:p w:rsidR="00F140FA" w:rsidRPr="007F3D13" w:rsidRDefault="00F140FA" w:rsidP="009872DB">
      <w:pPr>
        <w:spacing w:after="56"/>
        <w:ind w:left="0" w:firstLine="0"/>
        <w:rPr>
          <w:szCs w:val="20"/>
        </w:rPr>
      </w:pPr>
    </w:p>
    <w:p w:rsidR="00F140FA" w:rsidRPr="007F3D13" w:rsidRDefault="009516B8">
      <w:pPr>
        <w:spacing w:after="0"/>
        <w:ind w:left="-5"/>
      </w:pPr>
      <w:r w:rsidRPr="007F3D13">
        <w:t>Les missions et activités liées au poste s’inscrivent dans le projet de</w:t>
      </w:r>
      <w:r w:rsidR="0080339C">
        <w:t xml:space="preserve">s </w:t>
      </w:r>
      <w:r w:rsidRPr="007F3D13">
        <w:t>unité</w:t>
      </w:r>
      <w:r w:rsidR="0080339C">
        <w:t>s</w:t>
      </w:r>
      <w:r w:rsidRPr="007F3D13">
        <w:t xml:space="preserve"> et en cohérence avec le projet médical.  </w:t>
      </w:r>
    </w:p>
    <w:p w:rsidR="009516B8" w:rsidRPr="007F3D13" w:rsidRDefault="009516B8" w:rsidP="009516B8">
      <w:pPr>
        <w:spacing w:after="132"/>
        <w:ind w:left="0" w:firstLine="0"/>
      </w:pPr>
      <w:r w:rsidRPr="007F3D13">
        <w:rPr>
          <w:sz w:val="10"/>
        </w:rPr>
        <w:t xml:space="preserve"> </w:t>
      </w:r>
    </w:p>
    <w:p w:rsidR="007F3D13" w:rsidRDefault="009516B8" w:rsidP="007F3D13">
      <w:pPr>
        <w:spacing w:after="132"/>
        <w:ind w:left="0" w:firstLine="0"/>
      </w:pPr>
      <w:r w:rsidRPr="00985465">
        <w:rPr>
          <w:b/>
          <w:color w:val="1F4E79" w:themeColor="accent1" w:themeShade="80"/>
        </w:rPr>
        <w:t xml:space="preserve">Missions principales :  </w:t>
      </w:r>
    </w:p>
    <w:p w:rsidR="007F3D13" w:rsidRDefault="008620B1" w:rsidP="007F3D13">
      <w:pPr>
        <w:spacing w:after="132"/>
        <w:ind w:left="0" w:firstLine="0"/>
        <w:rPr>
          <w:rFonts w:eastAsia="Times New Roman"/>
          <w:color w:val="auto"/>
          <w:szCs w:val="20"/>
          <w:lang w:eastAsia="en-US"/>
        </w:rPr>
      </w:pPr>
      <w:r w:rsidRPr="007F3D13">
        <w:rPr>
          <w:rFonts w:eastAsia="Times New Roman"/>
          <w:color w:val="auto"/>
          <w:szCs w:val="20"/>
          <w:lang w:eastAsia="en-US"/>
        </w:rPr>
        <w:t>Apporter son expertise su</w:t>
      </w:r>
      <w:r w:rsidR="001A61B2">
        <w:rPr>
          <w:rFonts w:eastAsia="Times New Roman"/>
          <w:color w:val="auto"/>
          <w:szCs w:val="20"/>
          <w:lang w:eastAsia="en-US"/>
        </w:rPr>
        <w:t>r le champ des addictions</w:t>
      </w:r>
      <w:r w:rsidRPr="007F3D13">
        <w:rPr>
          <w:rFonts w:eastAsia="Times New Roman"/>
          <w:color w:val="auto"/>
          <w:szCs w:val="20"/>
          <w:lang w:eastAsia="en-US"/>
        </w:rPr>
        <w:t>.</w:t>
      </w:r>
    </w:p>
    <w:p w:rsidR="0080339C" w:rsidRPr="001A61B2" w:rsidRDefault="0080339C" w:rsidP="0080339C">
      <w:pPr>
        <w:numPr>
          <w:ilvl w:val="0"/>
          <w:numId w:val="13"/>
        </w:numPr>
        <w:spacing w:after="0" w:line="240" w:lineRule="auto"/>
        <w:rPr>
          <w:rFonts w:ascii="Verdana" w:hAnsi="Verdana"/>
          <w:szCs w:val="20"/>
        </w:rPr>
      </w:pPr>
      <w:r w:rsidRPr="001A61B2">
        <w:rPr>
          <w:rFonts w:ascii="Verdana" w:hAnsi="Verdana"/>
          <w:szCs w:val="20"/>
        </w:rPr>
        <w:t>Evaluer la condition physique des patients afin de concevoir le programme de rééducation et réadaptation</w:t>
      </w:r>
    </w:p>
    <w:p w:rsidR="0080339C" w:rsidRPr="001A61B2" w:rsidRDefault="0080339C" w:rsidP="0080339C">
      <w:pPr>
        <w:numPr>
          <w:ilvl w:val="0"/>
          <w:numId w:val="13"/>
        </w:numPr>
        <w:spacing w:after="0" w:line="240" w:lineRule="auto"/>
        <w:rPr>
          <w:rFonts w:ascii="Verdana" w:hAnsi="Verdana"/>
          <w:szCs w:val="20"/>
        </w:rPr>
      </w:pPr>
      <w:r w:rsidRPr="001A61B2">
        <w:rPr>
          <w:rFonts w:ascii="Verdana" w:hAnsi="Verdana"/>
          <w:szCs w:val="20"/>
        </w:rPr>
        <w:t>Réaliser des missions d’animation d’activités physiques et sportives adapt</w:t>
      </w:r>
      <w:r w:rsidR="001A61B2">
        <w:rPr>
          <w:rFonts w:ascii="Verdana" w:hAnsi="Verdana"/>
          <w:szCs w:val="20"/>
        </w:rPr>
        <w:t>ées pour les patients du secteur d’addictologie du PHU8</w:t>
      </w:r>
      <w:r w:rsidRPr="001A61B2">
        <w:rPr>
          <w:rFonts w:ascii="Verdana" w:hAnsi="Verdana"/>
          <w:szCs w:val="20"/>
        </w:rPr>
        <w:t xml:space="preserve">. Prises en charge en groupe ou en individuel.  </w:t>
      </w:r>
    </w:p>
    <w:p w:rsidR="0080339C" w:rsidRDefault="0080339C" w:rsidP="0080339C">
      <w:pPr>
        <w:numPr>
          <w:ilvl w:val="0"/>
          <w:numId w:val="13"/>
        </w:numPr>
        <w:spacing w:after="0" w:line="240" w:lineRule="auto"/>
        <w:rPr>
          <w:rFonts w:ascii="Verdana" w:hAnsi="Verdana"/>
          <w:szCs w:val="20"/>
        </w:rPr>
      </w:pPr>
      <w:r w:rsidRPr="001A61B2">
        <w:rPr>
          <w:rFonts w:ascii="Verdana" w:hAnsi="Verdana"/>
          <w:szCs w:val="20"/>
        </w:rPr>
        <w:t>Réaliser des programmes personnalisés de renforcement musculaire, travail de l'équil</w:t>
      </w:r>
      <w:r w:rsidR="001A61B2">
        <w:rPr>
          <w:rFonts w:ascii="Verdana" w:hAnsi="Verdana"/>
          <w:szCs w:val="20"/>
        </w:rPr>
        <w:t>ibre, réentrainement à l’effort</w:t>
      </w:r>
      <w:r w:rsidRPr="001A61B2">
        <w:rPr>
          <w:rFonts w:ascii="Verdana" w:hAnsi="Verdana"/>
          <w:szCs w:val="20"/>
        </w:rPr>
        <w:t>...</w:t>
      </w:r>
    </w:p>
    <w:p w:rsidR="001A61B2" w:rsidRDefault="001A61B2" w:rsidP="0080339C">
      <w:pPr>
        <w:numPr>
          <w:ilvl w:val="0"/>
          <w:numId w:val="13"/>
        </w:numPr>
        <w:spacing w:after="0" w:line="240" w:lineRule="auto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Viser une certaine réhabilitation psycho-sociale par l’activité physique, améliorer la condition physique et limiter les comorbidités</w:t>
      </w:r>
    </w:p>
    <w:p w:rsidR="001A61B2" w:rsidRPr="001A61B2" w:rsidRDefault="001A61B2" w:rsidP="0080339C">
      <w:pPr>
        <w:numPr>
          <w:ilvl w:val="0"/>
          <w:numId w:val="13"/>
        </w:numPr>
        <w:spacing w:after="0" w:line="240" w:lineRule="auto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Chercher à améliorer la perception de soi et des efforts fournis</w:t>
      </w:r>
    </w:p>
    <w:p w:rsidR="0080339C" w:rsidRPr="001A61B2" w:rsidRDefault="0080339C" w:rsidP="0080339C">
      <w:pPr>
        <w:numPr>
          <w:ilvl w:val="0"/>
          <w:numId w:val="13"/>
        </w:numPr>
        <w:spacing w:after="0" w:line="240" w:lineRule="auto"/>
        <w:rPr>
          <w:rFonts w:ascii="Verdana" w:hAnsi="Verdana"/>
          <w:szCs w:val="20"/>
        </w:rPr>
      </w:pPr>
      <w:r w:rsidRPr="001A61B2">
        <w:rPr>
          <w:rFonts w:ascii="Verdana" w:hAnsi="Verdana"/>
          <w:szCs w:val="20"/>
        </w:rPr>
        <w:t>Informer et conseiller le patient dans la continuité de sa prise en charge sportive au moment de son bilan de sortie</w:t>
      </w:r>
    </w:p>
    <w:p w:rsidR="0080339C" w:rsidRPr="001A61B2" w:rsidRDefault="0080339C" w:rsidP="0080339C">
      <w:pPr>
        <w:numPr>
          <w:ilvl w:val="0"/>
          <w:numId w:val="13"/>
        </w:numPr>
        <w:spacing w:after="0" w:line="240" w:lineRule="auto"/>
        <w:rPr>
          <w:rFonts w:ascii="Verdana" w:hAnsi="Verdana"/>
          <w:szCs w:val="20"/>
        </w:rPr>
      </w:pPr>
      <w:r w:rsidRPr="001A61B2">
        <w:rPr>
          <w:rFonts w:ascii="Verdana" w:hAnsi="Verdana"/>
          <w:szCs w:val="20"/>
        </w:rPr>
        <w:t>Renseigner les informations nécessaires au suivi thérapeutique des patients (traçabilité dans le dossier de soin du patient)</w:t>
      </w:r>
    </w:p>
    <w:p w:rsidR="0080339C" w:rsidRPr="001A61B2" w:rsidRDefault="001A61B2" w:rsidP="0080339C">
      <w:pPr>
        <w:numPr>
          <w:ilvl w:val="0"/>
          <w:numId w:val="13"/>
        </w:numPr>
        <w:spacing w:after="0" w:line="240" w:lineRule="auto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Coder et e</w:t>
      </w:r>
      <w:r w:rsidR="0080339C" w:rsidRPr="001A61B2">
        <w:rPr>
          <w:rFonts w:ascii="Verdana" w:hAnsi="Verdana"/>
          <w:szCs w:val="20"/>
        </w:rPr>
        <w:t>nregistrer l’activité (PMSI)</w:t>
      </w:r>
    </w:p>
    <w:p w:rsidR="0080339C" w:rsidRPr="001A61B2" w:rsidRDefault="0080339C" w:rsidP="0080339C">
      <w:pPr>
        <w:numPr>
          <w:ilvl w:val="0"/>
          <w:numId w:val="13"/>
        </w:numPr>
        <w:spacing w:after="0" w:line="240" w:lineRule="auto"/>
        <w:rPr>
          <w:rFonts w:ascii="Verdana" w:hAnsi="Verdana"/>
          <w:szCs w:val="20"/>
        </w:rPr>
      </w:pPr>
      <w:r w:rsidRPr="001A61B2">
        <w:rPr>
          <w:rFonts w:ascii="Verdana" w:hAnsi="Verdana"/>
          <w:szCs w:val="20"/>
        </w:rPr>
        <w:t xml:space="preserve">Contrôler l’état des équipements </w:t>
      </w:r>
    </w:p>
    <w:p w:rsidR="0080339C" w:rsidRPr="001A61B2" w:rsidRDefault="0080339C" w:rsidP="0080339C">
      <w:pPr>
        <w:numPr>
          <w:ilvl w:val="0"/>
          <w:numId w:val="13"/>
        </w:numPr>
        <w:spacing w:after="0" w:line="240" w:lineRule="auto"/>
        <w:rPr>
          <w:rFonts w:ascii="Verdana" w:hAnsi="Verdana"/>
          <w:szCs w:val="20"/>
        </w:rPr>
      </w:pPr>
      <w:r w:rsidRPr="001A61B2">
        <w:rPr>
          <w:rFonts w:ascii="Verdana" w:hAnsi="Verdana"/>
          <w:szCs w:val="20"/>
        </w:rPr>
        <w:t>Participer aux actions de formation et de diffusion du savoir professionnel ainsi qu’aux missions de recherche</w:t>
      </w:r>
    </w:p>
    <w:p w:rsidR="008620B1" w:rsidRPr="007F3D13" w:rsidRDefault="008620B1" w:rsidP="005E51F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rPr>
          <w:rFonts w:eastAsia="Verdana"/>
          <w:color w:val="auto"/>
          <w:szCs w:val="20"/>
        </w:rPr>
      </w:pPr>
    </w:p>
    <w:p w:rsidR="008620B1" w:rsidRPr="001A61B2" w:rsidRDefault="008620B1" w:rsidP="005E51F5">
      <w:pPr>
        <w:keepNext/>
        <w:keepLines/>
        <w:shd w:val="clear" w:color="auto" w:fill="FFFFFF" w:themeFill="background1"/>
        <w:spacing w:before="40" w:after="0"/>
        <w:ind w:left="0" w:firstLine="0"/>
        <w:jc w:val="both"/>
        <w:outlineLvl w:val="2"/>
        <w:rPr>
          <w:rFonts w:eastAsia="Times New Roman"/>
          <w:b/>
          <w:color w:val="1F4E79" w:themeColor="accent1" w:themeShade="80"/>
          <w:szCs w:val="20"/>
        </w:rPr>
      </w:pPr>
      <w:r w:rsidRPr="001A61B2">
        <w:rPr>
          <w:rFonts w:eastAsia="Times New Roman"/>
          <w:b/>
          <w:color w:val="1F4E79" w:themeColor="accent1" w:themeShade="80"/>
          <w:szCs w:val="20"/>
        </w:rPr>
        <w:t xml:space="preserve">Activités </w:t>
      </w:r>
    </w:p>
    <w:p w:rsidR="008620B1" w:rsidRPr="007F3D13" w:rsidRDefault="008620B1" w:rsidP="005E51F5">
      <w:pPr>
        <w:numPr>
          <w:ilvl w:val="0"/>
          <w:numId w:val="7"/>
        </w:numPr>
        <w:shd w:val="clear" w:color="auto" w:fill="FFFFFF" w:themeFill="background1"/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7F3D13">
        <w:rPr>
          <w:rFonts w:eastAsia="Verdana"/>
          <w:color w:val="auto"/>
          <w:szCs w:val="20"/>
          <w:lang w:eastAsia="en-US"/>
        </w:rPr>
        <w:t>Réaliser un diagnostic dans son domaine d’intervention et proposer des pistes d’adaptation et d’amélioration d</w:t>
      </w:r>
      <w:r w:rsidR="001A61B2">
        <w:rPr>
          <w:rFonts w:eastAsia="Verdana"/>
          <w:color w:val="auto"/>
          <w:szCs w:val="20"/>
          <w:lang w:eastAsia="en-US"/>
        </w:rPr>
        <w:t>ans l’accompagnement du patient</w:t>
      </w:r>
      <w:r w:rsidRPr="007F3D13">
        <w:rPr>
          <w:rFonts w:eastAsia="Verdana"/>
          <w:color w:val="auto"/>
          <w:szCs w:val="20"/>
          <w:lang w:eastAsia="en-US"/>
        </w:rPr>
        <w:t>.</w:t>
      </w:r>
    </w:p>
    <w:p w:rsidR="008620B1" w:rsidRPr="007F3D13" w:rsidRDefault="001A61B2" w:rsidP="005E51F5">
      <w:pPr>
        <w:numPr>
          <w:ilvl w:val="0"/>
          <w:numId w:val="7"/>
        </w:numPr>
        <w:shd w:val="clear" w:color="auto" w:fill="FFFFFF" w:themeFill="background1"/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>
        <w:rPr>
          <w:rFonts w:eastAsia="Verdana"/>
          <w:color w:val="auto"/>
          <w:szCs w:val="20"/>
          <w:lang w:eastAsia="en-US"/>
        </w:rPr>
        <w:t xml:space="preserve">Réaliser, autant que possible, </w:t>
      </w:r>
      <w:r w:rsidR="008620B1" w:rsidRPr="007F3D13">
        <w:rPr>
          <w:rFonts w:eastAsia="Verdana"/>
          <w:color w:val="auto"/>
          <w:szCs w:val="20"/>
          <w:lang w:eastAsia="en-US"/>
        </w:rPr>
        <w:t>des bilans à partir de grilles d’évaluation adaptées.</w:t>
      </w:r>
    </w:p>
    <w:p w:rsidR="004F2511" w:rsidRPr="007F3D13" w:rsidRDefault="008620B1" w:rsidP="005E51F5">
      <w:pPr>
        <w:numPr>
          <w:ilvl w:val="0"/>
          <w:numId w:val="7"/>
        </w:numPr>
        <w:shd w:val="clear" w:color="auto" w:fill="FFFFFF" w:themeFill="background1"/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7F3D13">
        <w:rPr>
          <w:rFonts w:eastAsia="Verdana"/>
          <w:color w:val="auto"/>
          <w:szCs w:val="20"/>
          <w:lang w:eastAsia="en-US"/>
        </w:rPr>
        <w:t>Identifier les éléments facilitant ou faisant obstacle à l’indépendance et à l’autonomie, liés à la personne et à son environnement humain et/ou matériel.</w:t>
      </w:r>
    </w:p>
    <w:p w:rsidR="004E6A47" w:rsidRPr="007F3D13" w:rsidRDefault="004F2511" w:rsidP="005E51F5">
      <w:pPr>
        <w:numPr>
          <w:ilvl w:val="0"/>
          <w:numId w:val="7"/>
        </w:numPr>
        <w:shd w:val="clear" w:color="auto" w:fill="FFFFFF" w:themeFill="background1"/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7F3D13">
        <w:rPr>
          <w:szCs w:val="20"/>
        </w:rPr>
        <w:lastRenderedPageBreak/>
        <w:t>Mettre en œuvre des interventions psychodynamiques, cognitives, corporelles et de réhabilitation psychosocia</w:t>
      </w:r>
      <w:r w:rsidR="001A61B2">
        <w:rPr>
          <w:szCs w:val="20"/>
        </w:rPr>
        <w:t>le en proposant des activités physiques adaptées</w:t>
      </w:r>
      <w:r w:rsidRPr="007F3D13">
        <w:rPr>
          <w:szCs w:val="20"/>
        </w:rPr>
        <w:t>.</w:t>
      </w:r>
    </w:p>
    <w:p w:rsidR="004E6A47" w:rsidRPr="007F3D13" w:rsidRDefault="004E6A47" w:rsidP="005E51F5">
      <w:pPr>
        <w:numPr>
          <w:ilvl w:val="0"/>
          <w:numId w:val="7"/>
        </w:numPr>
        <w:shd w:val="clear" w:color="auto" w:fill="FFFFFF" w:themeFill="background1"/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7F3D13">
        <w:rPr>
          <w:szCs w:val="20"/>
        </w:rPr>
        <w:t xml:space="preserve">Définir, élaborer et mettre en œuvre des médiations thérapeutiques de son domaine de compétences, en individuel ou en groupe. </w:t>
      </w:r>
    </w:p>
    <w:p w:rsidR="004E6A47" w:rsidRPr="007F3D13" w:rsidRDefault="004E6A47" w:rsidP="00C57CC5">
      <w:pPr>
        <w:numPr>
          <w:ilvl w:val="0"/>
          <w:numId w:val="7"/>
        </w:numPr>
        <w:shd w:val="clear" w:color="auto" w:fill="FFFFFF" w:themeFill="background1"/>
        <w:spacing w:after="160" w:line="240" w:lineRule="auto"/>
        <w:ind w:left="714" w:hanging="357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7F3D13">
        <w:rPr>
          <w:szCs w:val="20"/>
        </w:rPr>
        <w:t xml:space="preserve">Rédiger des comptes rendus relatifs aux observations de son domaine d’activité. </w:t>
      </w:r>
    </w:p>
    <w:p w:rsidR="004E6A47" w:rsidRPr="001A61B2" w:rsidRDefault="004E6A47" w:rsidP="001A61B2">
      <w:pPr>
        <w:pStyle w:val="Paragraphedeliste"/>
        <w:numPr>
          <w:ilvl w:val="0"/>
          <w:numId w:val="7"/>
        </w:numPr>
        <w:shd w:val="clear" w:color="auto" w:fill="FFFFFF" w:themeFill="background1"/>
        <w:spacing w:after="62"/>
        <w:rPr>
          <w:szCs w:val="20"/>
        </w:rPr>
      </w:pPr>
      <w:r w:rsidRPr="007F3D13">
        <w:rPr>
          <w:szCs w:val="20"/>
        </w:rPr>
        <w:t xml:space="preserve">Co-animer avec un membre de l’équipe pluri professionnelle des séances de groupe </w:t>
      </w:r>
      <w:r w:rsidR="001A61B2">
        <w:rPr>
          <w:szCs w:val="20"/>
        </w:rPr>
        <w:t>thérapeutique</w:t>
      </w:r>
      <w:r w:rsidRPr="007F3D13">
        <w:rPr>
          <w:szCs w:val="20"/>
        </w:rPr>
        <w:t xml:space="preserve">. </w:t>
      </w:r>
    </w:p>
    <w:p w:rsidR="004E6A47" w:rsidRPr="007F3D13" w:rsidRDefault="00C57CC5" w:rsidP="005E51F5">
      <w:pPr>
        <w:pStyle w:val="Paragraphedeliste"/>
        <w:numPr>
          <w:ilvl w:val="0"/>
          <w:numId w:val="7"/>
        </w:numPr>
        <w:shd w:val="clear" w:color="auto" w:fill="FFFFFF" w:themeFill="background1"/>
        <w:rPr>
          <w:szCs w:val="20"/>
        </w:rPr>
      </w:pPr>
      <w:r>
        <w:rPr>
          <w:szCs w:val="20"/>
        </w:rPr>
        <w:t xml:space="preserve">Participer à </w:t>
      </w:r>
      <w:r w:rsidR="004E6A47" w:rsidRPr="007F3D13">
        <w:rPr>
          <w:szCs w:val="20"/>
        </w:rPr>
        <w:t xml:space="preserve">l’ajustement des projets de soin des personnes prises en charge.  </w:t>
      </w:r>
    </w:p>
    <w:p w:rsidR="001D528D" w:rsidRPr="007F3D13" w:rsidRDefault="001D528D" w:rsidP="005E51F5">
      <w:pPr>
        <w:numPr>
          <w:ilvl w:val="0"/>
          <w:numId w:val="7"/>
        </w:numPr>
        <w:shd w:val="clear" w:color="auto" w:fill="FFFFFF" w:themeFill="background1"/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7F3D13">
        <w:rPr>
          <w:szCs w:val="20"/>
        </w:rPr>
        <w:t>Réduire les altérations et les limitations d’activité induites par la maladie.</w:t>
      </w:r>
    </w:p>
    <w:p w:rsidR="008620B1" w:rsidRDefault="008620B1" w:rsidP="005E51F5">
      <w:pPr>
        <w:numPr>
          <w:ilvl w:val="0"/>
          <w:numId w:val="7"/>
        </w:numPr>
        <w:shd w:val="clear" w:color="auto" w:fill="FFFFFF" w:themeFill="background1"/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7F3D13">
        <w:rPr>
          <w:rFonts w:eastAsia="Verdana"/>
          <w:color w:val="auto"/>
          <w:szCs w:val="20"/>
          <w:lang w:eastAsia="en-US"/>
        </w:rPr>
        <w:t>Identifier les facteurs et mettre en œuvre les stratégies favorisant l’engagement des personnes dans l’activité et l’amélioration de leur autonomie.</w:t>
      </w:r>
    </w:p>
    <w:p w:rsidR="00C57CC5" w:rsidRDefault="00C57CC5" w:rsidP="005E51F5">
      <w:pPr>
        <w:numPr>
          <w:ilvl w:val="0"/>
          <w:numId w:val="7"/>
        </w:numPr>
        <w:shd w:val="clear" w:color="auto" w:fill="FFFFFF" w:themeFill="background1"/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>
        <w:rPr>
          <w:rFonts w:eastAsia="Verdana"/>
          <w:color w:val="auto"/>
          <w:szCs w:val="20"/>
          <w:lang w:eastAsia="en-US"/>
        </w:rPr>
        <w:t>Favoriser le plaisir dans l’activité en adaptant le médiateur proposé en regard des patients présents</w:t>
      </w:r>
    </w:p>
    <w:p w:rsidR="00C57CC5" w:rsidRPr="007F3D13" w:rsidRDefault="00C57CC5" w:rsidP="005E51F5">
      <w:pPr>
        <w:numPr>
          <w:ilvl w:val="0"/>
          <w:numId w:val="7"/>
        </w:numPr>
        <w:shd w:val="clear" w:color="auto" w:fill="FFFFFF" w:themeFill="background1"/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>
        <w:rPr>
          <w:rFonts w:eastAsia="Verdana"/>
          <w:color w:val="auto"/>
          <w:szCs w:val="20"/>
          <w:lang w:eastAsia="en-US"/>
        </w:rPr>
        <w:t>Réaliser de l’éducation à la santé, en lien avec l’activité physique adaptée.</w:t>
      </w:r>
    </w:p>
    <w:p w:rsidR="008620B1" w:rsidRPr="007F3D13" w:rsidRDefault="008620B1" w:rsidP="005E51F5">
      <w:pPr>
        <w:numPr>
          <w:ilvl w:val="0"/>
          <w:numId w:val="7"/>
        </w:numPr>
        <w:shd w:val="clear" w:color="auto" w:fill="FFFFFF" w:themeFill="background1"/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7F3D13">
        <w:rPr>
          <w:rFonts w:eastAsia="Verdana"/>
          <w:color w:val="auto"/>
          <w:szCs w:val="20"/>
          <w:lang w:eastAsia="en-US"/>
        </w:rPr>
        <w:t>Concevoir des mises en situations écologiques permettant d’observer les capacités et d’anticiper le retour de la personne dans son milieu de vie.</w:t>
      </w:r>
    </w:p>
    <w:p w:rsidR="008620B1" w:rsidRPr="007F3D13" w:rsidRDefault="008620B1" w:rsidP="005E51F5">
      <w:pPr>
        <w:numPr>
          <w:ilvl w:val="0"/>
          <w:numId w:val="7"/>
        </w:numPr>
        <w:shd w:val="clear" w:color="auto" w:fill="FFFFFF" w:themeFill="background1"/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7F3D13">
        <w:rPr>
          <w:rFonts w:eastAsia="Verdana"/>
          <w:color w:val="auto"/>
          <w:szCs w:val="20"/>
          <w:lang w:eastAsia="en-US"/>
        </w:rPr>
        <w:t>Se former régulièrement pour faire évoluer sa pratique et assurer une veille professionnelle.</w:t>
      </w:r>
    </w:p>
    <w:p w:rsidR="00F140FA" w:rsidRPr="007F3D13" w:rsidRDefault="009516B8" w:rsidP="005E51F5">
      <w:pPr>
        <w:shd w:val="clear" w:color="auto" w:fill="FFFFFF" w:themeFill="background1"/>
        <w:rPr>
          <w:szCs w:val="20"/>
        </w:rPr>
      </w:pPr>
      <w:r w:rsidRPr="007F3D13">
        <w:rPr>
          <w:szCs w:val="20"/>
        </w:rPr>
        <w:t xml:space="preserve"> </w:t>
      </w:r>
    </w:p>
    <w:p w:rsidR="00F140FA" w:rsidRPr="007F3D13" w:rsidRDefault="00F140FA">
      <w:pPr>
        <w:spacing w:after="134"/>
        <w:ind w:left="0" w:firstLine="0"/>
        <w:rPr>
          <w:szCs w:val="20"/>
        </w:rPr>
      </w:pPr>
    </w:p>
    <w:p w:rsidR="00F140FA" w:rsidRDefault="00EF475E" w:rsidP="00CA6975">
      <w:pPr>
        <w:spacing w:after="71"/>
        <w:ind w:left="0" w:firstLine="0"/>
      </w:pPr>
      <w:r>
        <w:rPr>
          <w:b/>
          <w:color w:val="1F497D"/>
          <w:sz w:val="22"/>
        </w:rPr>
        <w:t>COMPETENCES</w:t>
      </w:r>
      <w:r w:rsidR="009516B8">
        <w:rPr>
          <w:b/>
          <w:color w:val="1F497D"/>
          <w:sz w:val="22"/>
        </w:rPr>
        <w:t xml:space="preserve"> REQUISES : </w:t>
      </w:r>
    </w:p>
    <w:p w:rsidR="00EF475E" w:rsidRDefault="00EF475E" w:rsidP="0011398E">
      <w:pPr>
        <w:keepNext/>
        <w:keepLines/>
        <w:spacing w:before="40" w:after="0"/>
        <w:ind w:left="0" w:firstLine="0"/>
        <w:jc w:val="both"/>
        <w:outlineLvl w:val="2"/>
        <w:rPr>
          <w:rFonts w:ascii="Verdana" w:eastAsia="Times New Roman" w:hAnsi="Verdana" w:cs="Times New Roman"/>
          <w:color w:val="306A77"/>
          <w:sz w:val="18"/>
          <w:szCs w:val="18"/>
          <w:lang w:eastAsia="en-US"/>
        </w:rPr>
      </w:pPr>
    </w:p>
    <w:p w:rsidR="0011398E" w:rsidRPr="00315C32" w:rsidRDefault="0011398E" w:rsidP="0011398E">
      <w:pPr>
        <w:keepNext/>
        <w:keepLines/>
        <w:spacing w:before="40" w:after="0"/>
        <w:ind w:left="0" w:firstLine="0"/>
        <w:jc w:val="both"/>
        <w:outlineLvl w:val="2"/>
        <w:rPr>
          <w:rFonts w:eastAsia="Times New Roman"/>
          <w:color w:val="306A77"/>
          <w:szCs w:val="20"/>
          <w:lang w:eastAsia="en-US"/>
        </w:rPr>
      </w:pPr>
      <w:r w:rsidRPr="00315C32">
        <w:rPr>
          <w:rFonts w:eastAsia="Times New Roman"/>
          <w:color w:val="306A77"/>
          <w:szCs w:val="20"/>
          <w:lang w:eastAsia="en-US"/>
        </w:rPr>
        <w:t xml:space="preserve">Savoir </w:t>
      </w:r>
    </w:p>
    <w:p w:rsidR="0011398E" w:rsidRPr="00315C32" w:rsidRDefault="0011398E" w:rsidP="0011398E">
      <w:pPr>
        <w:numPr>
          <w:ilvl w:val="0"/>
          <w:numId w:val="3"/>
        </w:numPr>
        <w:spacing w:after="160"/>
        <w:contextualSpacing/>
        <w:rPr>
          <w:rFonts w:eastAsia="Verdana"/>
          <w:color w:val="auto"/>
          <w:szCs w:val="20"/>
          <w:lang w:eastAsia="en-US"/>
        </w:rPr>
      </w:pPr>
      <w:r w:rsidRPr="00315C32">
        <w:rPr>
          <w:rFonts w:eastAsia="Verdana"/>
          <w:color w:val="auto"/>
          <w:szCs w:val="20"/>
          <w:lang w:eastAsia="en-US"/>
        </w:rPr>
        <w:t>Avoir des connaissances générales dans le domaine de la psychiatrie, des différentes pathologies et l</w:t>
      </w:r>
      <w:r w:rsidR="00C57CC5">
        <w:rPr>
          <w:rFonts w:eastAsia="Verdana"/>
          <w:color w:val="auto"/>
          <w:szCs w:val="20"/>
          <w:lang w:eastAsia="en-US"/>
        </w:rPr>
        <w:t>eurs expressions symptomatiques, et, spécifiquement en addictologie.</w:t>
      </w:r>
    </w:p>
    <w:p w:rsidR="0011398E" w:rsidRPr="00315C32" w:rsidRDefault="0011398E" w:rsidP="0011398E">
      <w:pPr>
        <w:numPr>
          <w:ilvl w:val="0"/>
          <w:numId w:val="3"/>
        </w:numPr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315C32">
        <w:rPr>
          <w:rFonts w:eastAsia="Verdana"/>
          <w:color w:val="auto"/>
          <w:szCs w:val="20"/>
          <w:lang w:eastAsia="en-US"/>
        </w:rPr>
        <w:t>Se tenir au courant des différentes approches, différents modèles conceptuels et des outils qui y sont rattachés.</w:t>
      </w:r>
    </w:p>
    <w:p w:rsidR="0011398E" w:rsidRPr="00315C32" w:rsidRDefault="0011398E" w:rsidP="0011398E">
      <w:pPr>
        <w:numPr>
          <w:ilvl w:val="0"/>
          <w:numId w:val="3"/>
        </w:numPr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315C32">
        <w:rPr>
          <w:rFonts w:eastAsia="Verdana"/>
          <w:color w:val="auto"/>
          <w:szCs w:val="20"/>
          <w:lang w:eastAsia="en-US"/>
        </w:rPr>
        <w:t>Connaitre le fonctionnement des différents lieux intervenant dans le parcours de soin du patient et les modalités de prise en charge.</w:t>
      </w:r>
    </w:p>
    <w:p w:rsidR="00F37BB4" w:rsidRPr="00315C32" w:rsidRDefault="00F37BB4" w:rsidP="00F37BB4">
      <w:pPr>
        <w:numPr>
          <w:ilvl w:val="0"/>
          <w:numId w:val="3"/>
        </w:numPr>
        <w:spacing w:after="0"/>
        <w:rPr>
          <w:szCs w:val="20"/>
        </w:rPr>
      </w:pPr>
      <w:r w:rsidRPr="00315C32">
        <w:rPr>
          <w:szCs w:val="20"/>
        </w:rPr>
        <w:t xml:space="preserve">Innover et de faire preuve de créativité. </w:t>
      </w:r>
    </w:p>
    <w:p w:rsidR="00F37BB4" w:rsidRPr="00315C32" w:rsidRDefault="00F37BB4" w:rsidP="00F37BB4">
      <w:pPr>
        <w:spacing w:after="160"/>
        <w:ind w:left="720" w:firstLine="0"/>
        <w:contextualSpacing/>
        <w:jc w:val="both"/>
        <w:rPr>
          <w:rFonts w:eastAsia="Verdana"/>
          <w:color w:val="auto"/>
          <w:szCs w:val="20"/>
          <w:lang w:eastAsia="en-US"/>
        </w:rPr>
      </w:pPr>
    </w:p>
    <w:p w:rsidR="00F37BB4" w:rsidRPr="00315C32" w:rsidRDefault="00F37BB4" w:rsidP="00F37BB4">
      <w:pPr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</w:p>
    <w:p w:rsidR="0011398E" w:rsidRPr="00315C32" w:rsidRDefault="0011398E" w:rsidP="0011398E">
      <w:pPr>
        <w:keepNext/>
        <w:keepLines/>
        <w:spacing w:before="40" w:after="0"/>
        <w:ind w:left="0" w:firstLine="0"/>
        <w:jc w:val="both"/>
        <w:outlineLvl w:val="2"/>
        <w:rPr>
          <w:rFonts w:eastAsia="Times New Roman"/>
          <w:color w:val="306A77"/>
          <w:szCs w:val="20"/>
          <w:lang w:eastAsia="en-US"/>
        </w:rPr>
      </w:pPr>
      <w:r w:rsidRPr="00315C32">
        <w:rPr>
          <w:rFonts w:eastAsia="Times New Roman"/>
          <w:color w:val="306A77"/>
          <w:szCs w:val="20"/>
          <w:lang w:eastAsia="en-US"/>
        </w:rPr>
        <w:t xml:space="preserve">Savoir-faire </w:t>
      </w:r>
    </w:p>
    <w:p w:rsidR="0011398E" w:rsidRPr="00315C32" w:rsidRDefault="0011398E" w:rsidP="0011398E">
      <w:pPr>
        <w:numPr>
          <w:ilvl w:val="0"/>
          <w:numId w:val="4"/>
        </w:numPr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315C32">
        <w:rPr>
          <w:rFonts w:eastAsia="Verdana"/>
          <w:color w:val="auto"/>
          <w:szCs w:val="20"/>
          <w:lang w:eastAsia="en-US"/>
        </w:rPr>
        <w:t>Conduire un entretien visant au recueil d’informations.</w:t>
      </w:r>
    </w:p>
    <w:p w:rsidR="0011398E" w:rsidRPr="00315C32" w:rsidRDefault="0011398E" w:rsidP="0011398E">
      <w:pPr>
        <w:numPr>
          <w:ilvl w:val="0"/>
          <w:numId w:val="4"/>
        </w:numPr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315C32">
        <w:rPr>
          <w:rFonts w:eastAsia="Verdana"/>
          <w:color w:val="auto"/>
          <w:szCs w:val="20"/>
          <w:lang w:eastAsia="en-US"/>
        </w:rPr>
        <w:t>Mener des évaluations à l’aide d’outils génériques ou spécifiques.</w:t>
      </w:r>
    </w:p>
    <w:p w:rsidR="0011398E" w:rsidRPr="00315C32" w:rsidRDefault="0011398E" w:rsidP="0011398E">
      <w:pPr>
        <w:numPr>
          <w:ilvl w:val="0"/>
          <w:numId w:val="4"/>
        </w:numPr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315C32">
        <w:rPr>
          <w:rFonts w:eastAsia="Verdana"/>
          <w:color w:val="auto"/>
          <w:szCs w:val="20"/>
          <w:lang w:eastAsia="en-US"/>
        </w:rPr>
        <w:t>Concevoir et conduire un proje</w:t>
      </w:r>
      <w:r w:rsidR="0080339C">
        <w:rPr>
          <w:rFonts w:eastAsia="Verdana"/>
          <w:color w:val="auto"/>
          <w:szCs w:val="20"/>
          <w:lang w:eastAsia="en-US"/>
        </w:rPr>
        <w:t>t d’intervention en APA</w:t>
      </w:r>
      <w:r w:rsidRPr="00315C32">
        <w:rPr>
          <w:rFonts w:eastAsia="Verdana"/>
          <w:color w:val="auto"/>
          <w:szCs w:val="20"/>
          <w:lang w:eastAsia="en-US"/>
        </w:rPr>
        <w:t>.</w:t>
      </w:r>
    </w:p>
    <w:p w:rsidR="0011398E" w:rsidRPr="00315C32" w:rsidRDefault="0011398E" w:rsidP="0011398E">
      <w:pPr>
        <w:numPr>
          <w:ilvl w:val="0"/>
          <w:numId w:val="4"/>
        </w:numPr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315C32">
        <w:rPr>
          <w:rFonts w:eastAsia="Verdana"/>
          <w:color w:val="auto"/>
          <w:szCs w:val="20"/>
          <w:lang w:eastAsia="en-US"/>
        </w:rPr>
        <w:t>Adapter le plan d’intervention avec la personne, son entourage et l’équipe de professionnels.</w:t>
      </w:r>
    </w:p>
    <w:p w:rsidR="0011398E" w:rsidRPr="00315C32" w:rsidRDefault="0011398E" w:rsidP="0011398E">
      <w:pPr>
        <w:numPr>
          <w:ilvl w:val="0"/>
          <w:numId w:val="4"/>
        </w:numPr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315C32">
        <w:rPr>
          <w:rFonts w:eastAsia="Verdana"/>
          <w:color w:val="auto"/>
          <w:szCs w:val="20"/>
          <w:lang w:eastAsia="en-US"/>
        </w:rPr>
        <w:t>Adapter l’activité en fonction des capacités de la personne, du contexte et des exigences requises pour l’accomplissement de l’activité.</w:t>
      </w:r>
    </w:p>
    <w:p w:rsidR="0011398E" w:rsidRPr="00315C32" w:rsidRDefault="0011398E" w:rsidP="0011398E">
      <w:pPr>
        <w:numPr>
          <w:ilvl w:val="0"/>
          <w:numId w:val="4"/>
        </w:numPr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315C32">
        <w:rPr>
          <w:rFonts w:eastAsia="Verdana"/>
          <w:color w:val="auto"/>
          <w:szCs w:val="20"/>
          <w:lang w:eastAsia="en-US"/>
        </w:rPr>
        <w:t>Evaluer les capacités et d’optimiser le transfert des acquis au quotidien.</w:t>
      </w:r>
    </w:p>
    <w:p w:rsidR="0011398E" w:rsidRPr="00315C32" w:rsidRDefault="0011398E" w:rsidP="0011398E">
      <w:pPr>
        <w:numPr>
          <w:ilvl w:val="0"/>
          <w:numId w:val="4"/>
        </w:numPr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315C32">
        <w:rPr>
          <w:rFonts w:eastAsia="Verdana"/>
          <w:color w:val="auto"/>
          <w:szCs w:val="20"/>
          <w:lang w:eastAsia="en-US"/>
        </w:rPr>
        <w:t>Concevoir et formaliser des démarches et des actions de conseil, d’éducation thérapeutique, de prévention et d’expertise répondant aux besoins d’activité et de participation de la population ciblée.</w:t>
      </w:r>
    </w:p>
    <w:p w:rsidR="0011398E" w:rsidRPr="00315C32" w:rsidRDefault="0011398E" w:rsidP="0011398E">
      <w:pPr>
        <w:numPr>
          <w:ilvl w:val="0"/>
          <w:numId w:val="4"/>
        </w:numPr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315C32">
        <w:rPr>
          <w:rFonts w:eastAsia="Verdana"/>
          <w:color w:val="auto"/>
          <w:szCs w:val="20"/>
          <w:lang w:eastAsia="en-US"/>
        </w:rPr>
        <w:t>S’appuyer sur la recherche scientifique pour argumenter et faire évoluer ses pratiques de façon à ce qu’elle soit actualisée et pertinente.</w:t>
      </w:r>
    </w:p>
    <w:p w:rsidR="00F37BB4" w:rsidRPr="00315C32" w:rsidRDefault="00F37BB4" w:rsidP="00F37BB4">
      <w:pPr>
        <w:spacing w:after="160"/>
        <w:ind w:left="720" w:firstLine="0"/>
        <w:contextualSpacing/>
        <w:jc w:val="both"/>
        <w:rPr>
          <w:rFonts w:eastAsia="Verdana"/>
          <w:color w:val="auto"/>
          <w:szCs w:val="20"/>
          <w:lang w:eastAsia="en-US"/>
        </w:rPr>
      </w:pPr>
    </w:p>
    <w:p w:rsidR="0011398E" w:rsidRPr="00C57CC5" w:rsidRDefault="0011398E" w:rsidP="00C57CC5">
      <w:pPr>
        <w:keepNext/>
        <w:keepLines/>
        <w:spacing w:before="40" w:after="0"/>
        <w:ind w:left="0" w:firstLine="0"/>
        <w:jc w:val="both"/>
        <w:outlineLvl w:val="2"/>
        <w:rPr>
          <w:rFonts w:eastAsia="Times New Roman"/>
          <w:color w:val="306A77"/>
          <w:szCs w:val="20"/>
          <w:lang w:eastAsia="en-US"/>
        </w:rPr>
      </w:pPr>
      <w:r w:rsidRPr="00315C32">
        <w:rPr>
          <w:rFonts w:eastAsia="Times New Roman"/>
          <w:color w:val="306A77"/>
          <w:szCs w:val="20"/>
          <w:lang w:eastAsia="en-US"/>
        </w:rPr>
        <w:t>Savoir</w:t>
      </w:r>
      <w:r w:rsidR="007F47AA" w:rsidRPr="00315C32">
        <w:rPr>
          <w:rFonts w:eastAsia="Times New Roman"/>
          <w:color w:val="306A77"/>
          <w:szCs w:val="20"/>
          <w:lang w:eastAsia="en-US"/>
        </w:rPr>
        <w:t xml:space="preserve"> être</w:t>
      </w:r>
    </w:p>
    <w:p w:rsidR="0011398E" w:rsidRPr="00315C32" w:rsidRDefault="0011398E" w:rsidP="0011398E">
      <w:pPr>
        <w:numPr>
          <w:ilvl w:val="0"/>
          <w:numId w:val="5"/>
        </w:numPr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315C32">
        <w:rPr>
          <w:rFonts w:eastAsia="Verdana"/>
          <w:color w:val="auto"/>
          <w:szCs w:val="20"/>
          <w:lang w:eastAsia="en-US"/>
        </w:rPr>
        <w:t>Faire preuve de pédagogie.</w:t>
      </w:r>
    </w:p>
    <w:p w:rsidR="0011398E" w:rsidRPr="00315C32" w:rsidRDefault="0011398E" w:rsidP="0011398E">
      <w:pPr>
        <w:numPr>
          <w:ilvl w:val="0"/>
          <w:numId w:val="5"/>
        </w:numPr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315C32">
        <w:rPr>
          <w:rFonts w:eastAsia="Verdana"/>
          <w:color w:val="auto"/>
          <w:szCs w:val="20"/>
          <w:lang w:eastAsia="en-US"/>
        </w:rPr>
        <w:t>Travailler en équipe dans une approche multi-partenariale et multi-professionnelle.</w:t>
      </w:r>
    </w:p>
    <w:p w:rsidR="007F47AA" w:rsidRPr="00315C32" w:rsidRDefault="0011398E" w:rsidP="007F47AA">
      <w:pPr>
        <w:numPr>
          <w:ilvl w:val="0"/>
          <w:numId w:val="5"/>
        </w:numPr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315C32">
        <w:rPr>
          <w:rFonts w:eastAsia="Verdana"/>
          <w:color w:val="auto"/>
          <w:szCs w:val="20"/>
          <w:lang w:eastAsia="en-US"/>
        </w:rPr>
        <w:t xml:space="preserve">Savoir se questionner sur ses pratiques. </w:t>
      </w:r>
    </w:p>
    <w:p w:rsidR="005E51F5" w:rsidRPr="00315C32" w:rsidRDefault="005E51F5" w:rsidP="005E51F5">
      <w:pPr>
        <w:numPr>
          <w:ilvl w:val="0"/>
          <w:numId w:val="5"/>
        </w:numPr>
        <w:spacing w:after="73"/>
        <w:rPr>
          <w:szCs w:val="20"/>
        </w:rPr>
      </w:pPr>
      <w:r w:rsidRPr="00315C32">
        <w:rPr>
          <w:szCs w:val="20"/>
        </w:rPr>
        <w:t xml:space="preserve">Capacités d’adaptation, d’ouverture et de disponibilité auprès des multiples acteurs de soins. </w:t>
      </w:r>
    </w:p>
    <w:p w:rsidR="005E51F5" w:rsidRPr="00315C32" w:rsidRDefault="005E51F5" w:rsidP="005E51F5">
      <w:pPr>
        <w:numPr>
          <w:ilvl w:val="0"/>
          <w:numId w:val="5"/>
        </w:numPr>
        <w:spacing w:after="70"/>
        <w:rPr>
          <w:szCs w:val="20"/>
        </w:rPr>
      </w:pPr>
      <w:r w:rsidRPr="00315C32">
        <w:rPr>
          <w:szCs w:val="20"/>
        </w:rPr>
        <w:t xml:space="preserve">Capacités d’écoute, d’observation et d’analyse. </w:t>
      </w:r>
    </w:p>
    <w:p w:rsidR="005E51F5" w:rsidRPr="00315C32" w:rsidRDefault="005E51F5" w:rsidP="005E51F5">
      <w:pPr>
        <w:numPr>
          <w:ilvl w:val="0"/>
          <w:numId w:val="5"/>
        </w:numPr>
        <w:rPr>
          <w:szCs w:val="20"/>
        </w:rPr>
      </w:pPr>
      <w:r w:rsidRPr="00315C32">
        <w:rPr>
          <w:szCs w:val="20"/>
        </w:rPr>
        <w:t xml:space="preserve">Capacité d’organisation. </w:t>
      </w:r>
    </w:p>
    <w:p w:rsidR="005E51F5" w:rsidRPr="00315C32" w:rsidRDefault="005E51F5" w:rsidP="005E51F5">
      <w:pPr>
        <w:numPr>
          <w:ilvl w:val="0"/>
          <w:numId w:val="5"/>
        </w:numPr>
        <w:rPr>
          <w:szCs w:val="20"/>
        </w:rPr>
      </w:pPr>
      <w:r w:rsidRPr="00315C32">
        <w:rPr>
          <w:szCs w:val="20"/>
        </w:rPr>
        <w:t xml:space="preserve">Esprit d’initiative et autonomie. </w:t>
      </w:r>
    </w:p>
    <w:p w:rsidR="005E51F5" w:rsidRPr="00315C32" w:rsidRDefault="005E51F5" w:rsidP="005E51F5">
      <w:pPr>
        <w:numPr>
          <w:ilvl w:val="0"/>
          <w:numId w:val="5"/>
        </w:numPr>
        <w:spacing w:after="160"/>
        <w:contextualSpacing/>
        <w:jc w:val="both"/>
        <w:rPr>
          <w:rFonts w:eastAsia="Verdana"/>
          <w:color w:val="auto"/>
          <w:szCs w:val="20"/>
          <w:lang w:eastAsia="en-US"/>
        </w:rPr>
      </w:pPr>
      <w:r w:rsidRPr="00315C32">
        <w:rPr>
          <w:szCs w:val="20"/>
        </w:rPr>
        <w:t>Curiosité intellectuelle.</w:t>
      </w:r>
    </w:p>
    <w:p w:rsidR="00F37BB4" w:rsidRDefault="00F37BB4" w:rsidP="00F37BB4">
      <w:pPr>
        <w:spacing w:after="160"/>
        <w:ind w:left="720" w:firstLine="0"/>
        <w:contextualSpacing/>
        <w:jc w:val="both"/>
        <w:rPr>
          <w:rFonts w:ascii="Verdana" w:eastAsia="Verdana" w:hAnsi="Verdana" w:cs="Times New Roman"/>
          <w:color w:val="auto"/>
          <w:szCs w:val="20"/>
          <w:lang w:eastAsia="en-US"/>
        </w:rPr>
      </w:pPr>
    </w:p>
    <w:p w:rsidR="00C57CC5" w:rsidRDefault="00C57CC5" w:rsidP="00F37BB4">
      <w:pPr>
        <w:spacing w:after="160"/>
        <w:ind w:left="720" w:firstLine="0"/>
        <w:contextualSpacing/>
        <w:jc w:val="both"/>
        <w:rPr>
          <w:rFonts w:ascii="Verdana" w:eastAsia="Verdana" w:hAnsi="Verdana" w:cs="Times New Roman"/>
          <w:color w:val="auto"/>
          <w:szCs w:val="20"/>
          <w:lang w:eastAsia="en-US"/>
        </w:rPr>
      </w:pPr>
    </w:p>
    <w:p w:rsidR="00C57CC5" w:rsidRDefault="00C57CC5" w:rsidP="00F37BB4">
      <w:pPr>
        <w:spacing w:after="160"/>
        <w:ind w:left="720" w:firstLine="0"/>
        <w:contextualSpacing/>
        <w:jc w:val="both"/>
        <w:rPr>
          <w:rFonts w:ascii="Verdana" w:eastAsia="Verdana" w:hAnsi="Verdana" w:cs="Times New Roman"/>
          <w:color w:val="auto"/>
          <w:szCs w:val="20"/>
          <w:lang w:eastAsia="en-US"/>
        </w:rPr>
      </w:pPr>
    </w:p>
    <w:p w:rsidR="00C57CC5" w:rsidRDefault="00C57CC5" w:rsidP="00F37BB4">
      <w:pPr>
        <w:spacing w:after="160"/>
        <w:ind w:left="720" w:firstLine="0"/>
        <w:contextualSpacing/>
        <w:jc w:val="both"/>
        <w:rPr>
          <w:rFonts w:ascii="Verdana" w:eastAsia="Verdana" w:hAnsi="Verdana" w:cs="Times New Roman"/>
          <w:color w:val="auto"/>
          <w:szCs w:val="20"/>
          <w:lang w:eastAsia="en-US"/>
        </w:rPr>
      </w:pPr>
    </w:p>
    <w:p w:rsidR="00C57CC5" w:rsidRDefault="00C57CC5" w:rsidP="00F37BB4">
      <w:pPr>
        <w:spacing w:after="160"/>
        <w:ind w:left="720" w:firstLine="0"/>
        <w:contextualSpacing/>
        <w:jc w:val="both"/>
        <w:rPr>
          <w:rFonts w:ascii="Verdana" w:eastAsia="Verdana" w:hAnsi="Verdana" w:cs="Times New Roman"/>
          <w:color w:val="auto"/>
          <w:szCs w:val="20"/>
          <w:lang w:eastAsia="en-US"/>
        </w:rPr>
      </w:pPr>
    </w:p>
    <w:p w:rsidR="00C57CC5" w:rsidRDefault="00C57CC5" w:rsidP="00F37BB4">
      <w:pPr>
        <w:spacing w:after="160"/>
        <w:ind w:left="720" w:firstLine="0"/>
        <w:contextualSpacing/>
        <w:jc w:val="both"/>
        <w:rPr>
          <w:rFonts w:ascii="Verdana" w:eastAsia="Verdana" w:hAnsi="Verdana" w:cs="Times New Roman"/>
          <w:color w:val="auto"/>
          <w:szCs w:val="20"/>
          <w:lang w:eastAsia="en-US"/>
        </w:rPr>
      </w:pPr>
    </w:p>
    <w:p w:rsidR="00C57CC5" w:rsidRDefault="00C57CC5" w:rsidP="00F37BB4">
      <w:pPr>
        <w:spacing w:after="160"/>
        <w:ind w:left="720" w:firstLine="0"/>
        <w:contextualSpacing/>
        <w:jc w:val="both"/>
        <w:rPr>
          <w:rFonts w:ascii="Verdana" w:eastAsia="Verdana" w:hAnsi="Verdana" w:cs="Times New Roman"/>
          <w:color w:val="auto"/>
          <w:szCs w:val="20"/>
          <w:lang w:eastAsia="en-US"/>
        </w:rPr>
      </w:pPr>
    </w:p>
    <w:p w:rsidR="00C57CC5" w:rsidRDefault="00C57CC5" w:rsidP="00F37BB4">
      <w:pPr>
        <w:spacing w:after="160"/>
        <w:ind w:left="720" w:firstLine="0"/>
        <w:contextualSpacing/>
        <w:jc w:val="both"/>
        <w:rPr>
          <w:rFonts w:ascii="Verdana" w:eastAsia="Verdana" w:hAnsi="Verdana" w:cs="Times New Roman"/>
          <w:color w:val="auto"/>
          <w:szCs w:val="20"/>
          <w:lang w:eastAsia="en-US"/>
        </w:rPr>
      </w:pPr>
    </w:p>
    <w:p w:rsidR="00C57CC5" w:rsidRDefault="00C57CC5" w:rsidP="00F37BB4">
      <w:pPr>
        <w:spacing w:after="160"/>
        <w:ind w:left="720" w:firstLine="0"/>
        <w:contextualSpacing/>
        <w:jc w:val="both"/>
        <w:rPr>
          <w:rFonts w:ascii="Verdana" w:eastAsia="Verdana" w:hAnsi="Verdana" w:cs="Times New Roman"/>
          <w:color w:val="auto"/>
          <w:szCs w:val="20"/>
          <w:lang w:eastAsia="en-US"/>
        </w:rPr>
      </w:pPr>
    </w:p>
    <w:p w:rsidR="00C57CC5" w:rsidRPr="00315C32" w:rsidRDefault="00C57CC5" w:rsidP="00F37BB4">
      <w:pPr>
        <w:spacing w:after="160"/>
        <w:ind w:left="720" w:firstLine="0"/>
        <w:contextualSpacing/>
        <w:jc w:val="both"/>
        <w:rPr>
          <w:rFonts w:ascii="Verdana" w:eastAsia="Verdana" w:hAnsi="Verdana" w:cs="Times New Roman"/>
          <w:color w:val="auto"/>
          <w:szCs w:val="20"/>
          <w:lang w:eastAsia="en-US"/>
        </w:rPr>
      </w:pPr>
    </w:p>
    <w:p w:rsidR="00F140FA" w:rsidRPr="00315C32" w:rsidRDefault="00F140FA">
      <w:pPr>
        <w:spacing w:after="0"/>
        <w:ind w:left="0" w:firstLine="0"/>
        <w:rPr>
          <w:szCs w:val="20"/>
        </w:rPr>
      </w:pPr>
    </w:p>
    <w:p w:rsidR="00F140FA" w:rsidRPr="00315C32" w:rsidRDefault="009516B8">
      <w:pPr>
        <w:spacing w:after="0"/>
        <w:ind w:left="-5"/>
        <w:rPr>
          <w:szCs w:val="20"/>
        </w:rPr>
      </w:pPr>
      <w:r w:rsidRPr="00315C32">
        <w:rPr>
          <w:b/>
          <w:color w:val="1F497D"/>
          <w:szCs w:val="20"/>
        </w:rPr>
        <w:t xml:space="preserve">CONTEXTE D’EXERCICE DU POSTE : </w:t>
      </w:r>
    </w:p>
    <w:tbl>
      <w:tblPr>
        <w:tblStyle w:val="TableGrid"/>
        <w:tblW w:w="11059" w:type="dxa"/>
        <w:tblInd w:w="-427" w:type="dxa"/>
        <w:tblCellMar>
          <w:top w:w="6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103"/>
        <w:gridCol w:w="5956"/>
      </w:tblGrid>
      <w:tr w:rsidR="00F140FA" w:rsidRPr="00315C32">
        <w:trPr>
          <w:trHeight w:val="8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FA" w:rsidRPr="00315C32" w:rsidRDefault="009516B8">
            <w:pPr>
              <w:spacing w:after="0"/>
              <w:ind w:left="53" w:firstLine="0"/>
              <w:rPr>
                <w:szCs w:val="20"/>
              </w:rPr>
            </w:pPr>
            <w:r w:rsidRPr="00315C32">
              <w:rPr>
                <w:b/>
                <w:szCs w:val="20"/>
              </w:rPr>
              <w:t xml:space="preserve">Champ d’autonomie, responsabilités spécifiques :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A" w:rsidRPr="00315C32" w:rsidRDefault="009516B8">
            <w:pPr>
              <w:spacing w:after="33"/>
              <w:ind w:left="0" w:firstLine="0"/>
              <w:rPr>
                <w:szCs w:val="20"/>
              </w:rPr>
            </w:pPr>
            <w:r w:rsidRPr="00315C32">
              <w:rPr>
                <w:szCs w:val="20"/>
              </w:rPr>
              <w:t xml:space="preserve">Adaptabilité et réactivité </w:t>
            </w:r>
          </w:p>
          <w:p w:rsidR="00F140FA" w:rsidRPr="00315C32" w:rsidRDefault="009516B8">
            <w:pPr>
              <w:spacing w:after="0"/>
              <w:ind w:left="0" w:right="1332" w:firstLine="0"/>
              <w:rPr>
                <w:szCs w:val="20"/>
              </w:rPr>
            </w:pPr>
            <w:r w:rsidRPr="00315C32">
              <w:rPr>
                <w:szCs w:val="20"/>
              </w:rPr>
              <w:t xml:space="preserve">Disponibilité et contenance psychiques Autonomie </w:t>
            </w:r>
          </w:p>
        </w:tc>
      </w:tr>
      <w:tr w:rsidR="00F140FA" w:rsidRPr="00315C32" w:rsidTr="00C57CC5">
        <w:trPr>
          <w:trHeight w:val="91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FA" w:rsidRPr="00315C32" w:rsidRDefault="009516B8">
            <w:pPr>
              <w:spacing w:after="0"/>
              <w:ind w:left="0" w:right="53" w:firstLine="0"/>
              <w:jc w:val="center"/>
              <w:rPr>
                <w:szCs w:val="20"/>
              </w:rPr>
            </w:pPr>
            <w:r w:rsidRPr="00315C32">
              <w:rPr>
                <w:b/>
                <w:szCs w:val="20"/>
              </w:rPr>
              <w:t xml:space="preserve">Particularités du poste :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A8" w:rsidRDefault="00C57CC5">
            <w:pPr>
              <w:spacing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>Spécialité Addictologie</w:t>
            </w:r>
          </w:p>
          <w:p w:rsidR="00C57CC5" w:rsidRDefault="00E123E3">
            <w:pPr>
              <w:spacing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>Temps partiel réparti sur 5</w:t>
            </w:r>
            <w:r w:rsidR="00C57CC5">
              <w:rPr>
                <w:szCs w:val="20"/>
              </w:rPr>
              <w:t xml:space="preserve"> unités</w:t>
            </w:r>
          </w:p>
          <w:p w:rsidR="00C57CC5" w:rsidRPr="00315C32" w:rsidRDefault="00C57CC5">
            <w:pPr>
              <w:spacing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>Seul intervenant en APA au sein d’équipes pluri-professionnelles</w:t>
            </w:r>
          </w:p>
        </w:tc>
      </w:tr>
    </w:tbl>
    <w:p w:rsidR="00F140FA" w:rsidRDefault="009516B8">
      <w:pPr>
        <w:spacing w:after="33"/>
        <w:ind w:left="0" w:firstLine="0"/>
      </w:pPr>
      <w:r>
        <w:t xml:space="preserve"> </w:t>
      </w:r>
    </w:p>
    <w:p w:rsidR="00F140FA" w:rsidRDefault="009516B8">
      <w:pPr>
        <w:spacing w:after="31"/>
        <w:ind w:left="0" w:firstLine="0"/>
      </w:pPr>
      <w:r>
        <w:t xml:space="preserve"> </w:t>
      </w:r>
    </w:p>
    <w:p w:rsidR="00EC6DBC" w:rsidRDefault="009516B8" w:rsidP="00EC6DBC">
      <w:pPr>
        <w:tabs>
          <w:tab w:val="left" w:pos="6310"/>
        </w:tabs>
        <w:spacing w:after="7686"/>
        <w:ind w:left="0" w:firstLine="0"/>
      </w:pPr>
      <w:r>
        <w:t xml:space="preserve"> </w:t>
      </w:r>
      <w:bookmarkStart w:id="0" w:name="_GoBack"/>
      <w:r w:rsidR="00EC6DBC">
        <w:t xml:space="preserve">Personne à contacter : Emmanuelle BERNIER. </w:t>
      </w:r>
      <w:hyperlink r:id="rId8" w:history="1">
        <w:r w:rsidR="00EC6DBC" w:rsidRPr="000532F7">
          <w:rPr>
            <w:rStyle w:val="Lienhypertexte"/>
          </w:rPr>
          <w:t>emmanuelle.bernier@chu-nantes.fr</w:t>
        </w:r>
      </w:hyperlink>
      <w:r w:rsidR="00EC6DBC">
        <w:t>. Tel : 0623489870</w:t>
      </w:r>
      <w:bookmarkEnd w:id="0"/>
    </w:p>
    <w:p w:rsidR="00EC6DBC" w:rsidRDefault="00EC6DBC" w:rsidP="00EC6DBC">
      <w:pPr>
        <w:tabs>
          <w:tab w:val="left" w:pos="6310"/>
        </w:tabs>
        <w:spacing w:after="7686"/>
        <w:ind w:left="0" w:firstLine="0"/>
      </w:pPr>
    </w:p>
    <w:p w:rsidR="00EC6DBC" w:rsidRDefault="00EC6DBC" w:rsidP="00EC6DBC">
      <w:pPr>
        <w:tabs>
          <w:tab w:val="left" w:pos="6310"/>
        </w:tabs>
        <w:spacing w:after="7686"/>
        <w:ind w:left="0" w:firstLine="0"/>
      </w:pPr>
    </w:p>
    <w:p w:rsidR="00F140FA" w:rsidRDefault="009516B8">
      <w:pPr>
        <w:spacing w:after="0"/>
        <w:ind w:left="0" w:firstLine="0"/>
      </w:pPr>
      <w:r>
        <w:t xml:space="preserve"> </w:t>
      </w:r>
    </w:p>
    <w:sectPr w:rsidR="00F140FA">
      <w:pgSz w:w="11906" w:h="16838"/>
      <w:pgMar w:top="461" w:right="845" w:bottom="284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2DB" w:rsidRDefault="009872DB" w:rsidP="009872DB">
      <w:pPr>
        <w:spacing w:after="0" w:line="240" w:lineRule="auto"/>
      </w:pPr>
      <w:r>
        <w:separator/>
      </w:r>
    </w:p>
  </w:endnote>
  <w:endnote w:type="continuationSeparator" w:id="0">
    <w:p w:rsidR="009872DB" w:rsidRDefault="009872DB" w:rsidP="0098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2DB" w:rsidRDefault="009872DB" w:rsidP="009872DB">
      <w:pPr>
        <w:spacing w:after="0" w:line="240" w:lineRule="auto"/>
      </w:pPr>
      <w:r>
        <w:separator/>
      </w:r>
    </w:p>
  </w:footnote>
  <w:footnote w:type="continuationSeparator" w:id="0">
    <w:p w:rsidR="009872DB" w:rsidRDefault="009872DB" w:rsidP="00987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81D"/>
    <w:multiLevelType w:val="hybridMultilevel"/>
    <w:tmpl w:val="A20C2B98"/>
    <w:lvl w:ilvl="0" w:tplc="BC2696E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6AE7A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A7BD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FC37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58551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6A070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4297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BED26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C2959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64C20"/>
    <w:multiLevelType w:val="hybridMultilevel"/>
    <w:tmpl w:val="71A06B5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FB5536"/>
    <w:multiLevelType w:val="hybridMultilevel"/>
    <w:tmpl w:val="88606BC0"/>
    <w:lvl w:ilvl="0" w:tplc="0110250C">
      <w:start w:val="1"/>
      <w:numFmt w:val="bullet"/>
      <w:lvlText w:val="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4ACBB8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EE914E">
      <w:start w:val="1"/>
      <w:numFmt w:val="bullet"/>
      <w:lvlText w:val="▪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4DBFE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C6FD96">
      <w:start w:val="1"/>
      <w:numFmt w:val="bullet"/>
      <w:lvlText w:val="o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FE0B30">
      <w:start w:val="1"/>
      <w:numFmt w:val="bullet"/>
      <w:lvlText w:val="▪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5839FE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E8FB70">
      <w:start w:val="1"/>
      <w:numFmt w:val="bullet"/>
      <w:lvlText w:val="o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EBC86">
      <w:start w:val="1"/>
      <w:numFmt w:val="bullet"/>
      <w:lvlText w:val="▪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CB6FE5"/>
    <w:multiLevelType w:val="hybridMultilevel"/>
    <w:tmpl w:val="083E84EE"/>
    <w:lvl w:ilvl="0" w:tplc="04EE914E">
      <w:start w:val="1"/>
      <w:numFmt w:val="bullet"/>
      <w:lvlText w:val="▪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4ACBB8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EE914E">
      <w:start w:val="1"/>
      <w:numFmt w:val="bullet"/>
      <w:lvlText w:val="▪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4DBFE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C6FD96">
      <w:start w:val="1"/>
      <w:numFmt w:val="bullet"/>
      <w:lvlText w:val="o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FE0B30">
      <w:start w:val="1"/>
      <w:numFmt w:val="bullet"/>
      <w:lvlText w:val="▪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5839FE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E8FB70">
      <w:start w:val="1"/>
      <w:numFmt w:val="bullet"/>
      <w:lvlText w:val="o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EBC86">
      <w:start w:val="1"/>
      <w:numFmt w:val="bullet"/>
      <w:lvlText w:val="▪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1D7320"/>
    <w:multiLevelType w:val="hybridMultilevel"/>
    <w:tmpl w:val="A25C4D10"/>
    <w:lvl w:ilvl="0" w:tplc="E550ECE2">
      <w:start w:val="18"/>
      <w:numFmt w:val="bullet"/>
      <w:lvlText w:val="•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72B88"/>
    <w:multiLevelType w:val="hybridMultilevel"/>
    <w:tmpl w:val="D6CE1B2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B736F8"/>
    <w:multiLevelType w:val="hybridMultilevel"/>
    <w:tmpl w:val="10A04B3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1DB007F"/>
    <w:multiLevelType w:val="hybridMultilevel"/>
    <w:tmpl w:val="86CCE9AE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2953776"/>
    <w:multiLevelType w:val="hybridMultilevel"/>
    <w:tmpl w:val="DB341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06120"/>
    <w:multiLevelType w:val="hybridMultilevel"/>
    <w:tmpl w:val="2402CF54"/>
    <w:lvl w:ilvl="0" w:tplc="E550ECE2">
      <w:start w:val="18"/>
      <w:numFmt w:val="bullet"/>
      <w:lvlText w:val="•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264B3"/>
    <w:multiLevelType w:val="hybridMultilevel"/>
    <w:tmpl w:val="CFAA294A"/>
    <w:lvl w:ilvl="0" w:tplc="E550ECE2">
      <w:start w:val="18"/>
      <w:numFmt w:val="bullet"/>
      <w:lvlText w:val="•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243E6"/>
    <w:multiLevelType w:val="multilevel"/>
    <w:tmpl w:val="2366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E70BDC"/>
    <w:multiLevelType w:val="hybridMultilevel"/>
    <w:tmpl w:val="6DA6E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FA"/>
    <w:rsid w:val="0006286D"/>
    <w:rsid w:val="00063E29"/>
    <w:rsid w:val="000735AF"/>
    <w:rsid w:val="000A5564"/>
    <w:rsid w:val="000B2A31"/>
    <w:rsid w:val="000D4789"/>
    <w:rsid w:val="0011398E"/>
    <w:rsid w:val="001A61B2"/>
    <w:rsid w:val="001D528D"/>
    <w:rsid w:val="00225127"/>
    <w:rsid w:val="002F497E"/>
    <w:rsid w:val="00306FB0"/>
    <w:rsid w:val="00315C32"/>
    <w:rsid w:val="003B3668"/>
    <w:rsid w:val="004E6A47"/>
    <w:rsid w:val="004F2511"/>
    <w:rsid w:val="00534BD6"/>
    <w:rsid w:val="0055161B"/>
    <w:rsid w:val="005E51F5"/>
    <w:rsid w:val="00656C37"/>
    <w:rsid w:val="007118B2"/>
    <w:rsid w:val="00727BA8"/>
    <w:rsid w:val="00741B90"/>
    <w:rsid w:val="00743598"/>
    <w:rsid w:val="007F3D13"/>
    <w:rsid w:val="007F47AA"/>
    <w:rsid w:val="0080339C"/>
    <w:rsid w:val="00846007"/>
    <w:rsid w:val="008620B1"/>
    <w:rsid w:val="00892518"/>
    <w:rsid w:val="009516B8"/>
    <w:rsid w:val="00965313"/>
    <w:rsid w:val="00985465"/>
    <w:rsid w:val="009872DB"/>
    <w:rsid w:val="009B7D53"/>
    <w:rsid w:val="00A05B60"/>
    <w:rsid w:val="00C57CC5"/>
    <w:rsid w:val="00CA6975"/>
    <w:rsid w:val="00CD489F"/>
    <w:rsid w:val="00D72E23"/>
    <w:rsid w:val="00D870C8"/>
    <w:rsid w:val="00E123E3"/>
    <w:rsid w:val="00E16BFB"/>
    <w:rsid w:val="00EC17EB"/>
    <w:rsid w:val="00EC6DBC"/>
    <w:rsid w:val="00EF475E"/>
    <w:rsid w:val="00F140FA"/>
    <w:rsid w:val="00F3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8DC5"/>
  <w15:docId w15:val="{B5F7BCC9-2753-4298-84B0-9517E51A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5"/>
      <w:ind w:left="10" w:hanging="10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872DB"/>
    <w:pPr>
      <w:keepNext/>
      <w:keepLines/>
      <w:spacing w:before="40" w:after="0" w:line="256" w:lineRule="auto"/>
      <w:ind w:left="0" w:firstLine="0"/>
      <w:jc w:val="both"/>
      <w:outlineLvl w:val="0"/>
    </w:pPr>
    <w:rPr>
      <w:rFonts w:ascii="Verdana" w:eastAsia="Times New Roman" w:hAnsi="Verdana" w:cs="Times New Roman"/>
      <w:color w:val="306A77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72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872DB"/>
    <w:rPr>
      <w:rFonts w:ascii="Verdana" w:eastAsia="Times New Roman" w:hAnsi="Verdana" w:cs="Times New Roman"/>
      <w:color w:val="306A77"/>
      <w:sz w:val="18"/>
      <w:szCs w:val="1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72DB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72DB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9872D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06FB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E29"/>
    <w:rPr>
      <w:rFonts w:ascii="Tahoma" w:eastAsia="Arial" w:hAnsi="Tahoma" w:cs="Tahoma"/>
      <w:color w:val="000000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C6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nuelle.bernier@chu-nant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1141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PELTIER Muriel</cp:lastModifiedBy>
  <cp:revision>4</cp:revision>
  <cp:lastPrinted>2024-04-17T14:04:00Z</cp:lastPrinted>
  <dcterms:created xsi:type="dcterms:W3CDTF">2024-05-02T08:47:00Z</dcterms:created>
  <dcterms:modified xsi:type="dcterms:W3CDTF">2024-05-02T08:54:00Z</dcterms:modified>
</cp:coreProperties>
</file>